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C4" w:rsidRPr="006A7C08" w:rsidRDefault="006A7C08" w:rsidP="006A7C08">
      <w:pPr>
        <w:pStyle w:val="2"/>
        <w:ind w:left="2832" w:firstLine="1563"/>
        <w:rPr>
          <w:rFonts w:ascii="Times New Roman" w:hAnsi="Times New Roman"/>
          <w:b/>
          <w:color w:val="auto"/>
          <w:sz w:val="28"/>
          <w:szCs w:val="28"/>
        </w:rPr>
      </w:pPr>
      <w:r w:rsidRPr="006A7C08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29210</wp:posOffset>
                </wp:positionV>
                <wp:extent cx="755650" cy="1009650"/>
                <wp:effectExtent l="0" t="0" r="635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08" w:rsidRDefault="006A7C08" w:rsidP="006A7C08">
                            <w:pPr>
                              <w:ind w:left="-426" w:right="39" w:firstLine="142"/>
                              <w:jc w:val="right"/>
                            </w:pPr>
                            <w:r w:rsidRPr="006A7C0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580" cy="742950"/>
                                  <wp:effectExtent l="0" t="0" r="635" b="0"/>
                                  <wp:docPr id="1" name="Рисунок 1" descr="F:\TRANSCEND__2014\_TRANSCEND\___CWC_НОЭЦ БПИ ДВО РАН\_CWC\Логотип\CW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TRANSCEND__2014\_TRANSCEND\___CWC_НОЭЦ БПИ ДВО РАН\_CWC\Логотип\CW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372" cy="782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.8pt;margin-top:2.3pt;width:59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x3NwIAACMEAAAOAAAAZHJzL2Uyb0RvYy54bWysU82O0zAQviPxDpbvND9qttuo6WrpUoS0&#10;/EgLD+A4TmPheILtNllu3PcVeAcOHLjxCt03Yux0uwVuCB+sGc/M55lvZhYXQ6vIThgrQRc0mcSU&#10;CM2hknpT0A/v18/OKbGO6Yop0KKgt8LSi+XTJ4u+y0UKDahKGIIg2uZ9V9DGuS6PIssb0TI7gU5o&#10;NNZgWuZQNZuoMqxH9FZFaRyfRT2YqjPAhbX4ejUa6TLg17Xg7m1dW+GIKijm5sJtwl36O1ouWL4x&#10;rGskP6TB/iGLlkmNnx6hrphjZGvkX1Ct5AYs1G7CoY2griUXoQasJon/qOamYZ0ItSA5tjvSZP8f&#10;LH+ze2eIrAqaJjNKNGuxSfuv+2/77/uf+x/3X+7vSOpZ6jubo/NNh+5ueA4DdjtUbLtr4B8t0bBq&#10;mN6IS2OgbwSrMMvER0YnoSOO9SBl/xoq/IxtHQSgoTatpxBJIYiO3bo9dkgMjnB8nGXZWYYWjqYk&#10;jude8V+w/CG6M9a9FNASLxTU4AQEdLa7tm50fXDxn1lQslpLpYJiNuVKGbJjOC3rcA7ov7kpTfqC&#10;zrM0C8gafDxCs7yVDqdZybag57E/Ppzlno0XugqyY1KNMiat9IEez8jIjRvKAR09ZyVUt0iUgXFq&#10;cctQaMB8pqTHiS2o/bRlRlCiXmkke55Mp37EgzLNZikq5tRSnlqY5ghVUEfJKK5cWAufr4ZLbEot&#10;A1+PmRxyxUkMjB+2xo/6qR68Hnd7+QsAAP//AwBQSwMEFAAGAAgAAAAhALvGmNTbAAAACAEAAA8A&#10;AABkcnMvZG93bnJldi54bWxMj81Ow0AMhO9IvMPKSFwQ3dCfFEI2FSCBuLb0AZysm0RkvVF226Rv&#10;j3uiJ4/1jcbjfDO5Tp1oCK1nA0+zBBRx5W3LtYH9z+fjM6gQkS12nsnAmQJsitubHDPrR97SaRdr&#10;JSEcMjTQxNhnWoeqIYdh5ntiYQc/OIyyDrW2A44S7jo9T5JUO2xZLjTY00dD1e/u6AwcvseH1ctY&#10;fsX9ertM37Fdl/5szP3d9PYKKtIU/81wqS/VoZBOpT+yDaozsFik4jSwlHHBq7mIUkQqQBe5vn6g&#10;+AMAAP//AwBQSwECLQAUAAYACAAAACEAtoM4kv4AAADhAQAAEwAAAAAAAAAAAAAAAAAAAAAAW0Nv&#10;bnRlbnRfVHlwZXNdLnhtbFBLAQItABQABgAIAAAAIQA4/SH/1gAAAJQBAAALAAAAAAAAAAAAAAAA&#10;AC8BAABfcmVscy8ucmVsc1BLAQItABQABgAIAAAAIQAZ0Vx3NwIAACMEAAAOAAAAAAAAAAAAAAAA&#10;AC4CAABkcnMvZTJvRG9jLnhtbFBLAQItABQABgAIAAAAIQC7xpjU2wAAAAgBAAAPAAAAAAAAAAAA&#10;AAAAAJEEAABkcnMvZG93bnJldi54bWxQSwUGAAAAAAQABADzAAAAmQUAAAAA&#10;" stroked="f">
                <v:textbox>
                  <w:txbxContent>
                    <w:p w:rsidR="006A7C08" w:rsidRDefault="006A7C08" w:rsidP="006A7C08">
                      <w:pPr>
                        <w:ind w:left="-426" w:right="39" w:firstLine="142"/>
                        <w:jc w:val="right"/>
                      </w:pPr>
                      <w:r w:rsidRPr="006A7C08">
                        <w:rPr>
                          <w:noProof/>
                        </w:rPr>
                        <w:drawing>
                          <wp:inline distT="0" distB="0" distL="0" distR="0">
                            <wp:extent cx="628580" cy="742950"/>
                            <wp:effectExtent l="0" t="0" r="635" b="0"/>
                            <wp:docPr id="1" name="Рисунок 1" descr="F:\TRANSCEND__2014\_TRANSCEND\___CWC_НОЭЦ БПИ ДВО РАН\_CWC\Логотип\CW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TRANSCEND__2014\_TRANSCEND\___CWC_НОЭЦ БПИ ДВО РАН\_CWC\Логотип\CW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372" cy="782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499" w:rsidRPr="006A7C08">
        <w:rPr>
          <w:rFonts w:ascii="Times New Roman" w:hAnsi="Times New Roman"/>
          <w:b/>
          <w:color w:val="auto"/>
          <w:sz w:val="28"/>
          <w:szCs w:val="28"/>
        </w:rPr>
        <w:t>ПРОГРАММА</w:t>
      </w:r>
    </w:p>
    <w:p w:rsidR="00672291" w:rsidRPr="006A7C08" w:rsidRDefault="00672291" w:rsidP="00672291">
      <w:pPr>
        <w:rPr>
          <w:sz w:val="16"/>
          <w:szCs w:val="16"/>
        </w:rPr>
      </w:pPr>
    </w:p>
    <w:p w:rsidR="006A7C08" w:rsidRDefault="00672291" w:rsidP="00672291">
      <w:pPr>
        <w:jc w:val="center"/>
        <w:rPr>
          <w:b/>
          <w:sz w:val="28"/>
          <w:szCs w:val="28"/>
        </w:rPr>
      </w:pPr>
      <w:r w:rsidRPr="006A7C08">
        <w:rPr>
          <w:b/>
          <w:sz w:val="28"/>
          <w:szCs w:val="28"/>
        </w:rPr>
        <w:t xml:space="preserve">Экологического семинара для </w:t>
      </w:r>
      <w:r w:rsidR="005D6CA7">
        <w:rPr>
          <w:b/>
          <w:sz w:val="28"/>
          <w:szCs w:val="28"/>
        </w:rPr>
        <w:t>молодых учёных ДВО РАН</w:t>
      </w:r>
    </w:p>
    <w:p w:rsidR="007639EA" w:rsidRPr="006A7C08" w:rsidRDefault="006A7C08" w:rsidP="00672291">
      <w:pPr>
        <w:jc w:val="center"/>
        <w:rPr>
          <w:b/>
          <w:sz w:val="28"/>
          <w:szCs w:val="28"/>
        </w:rPr>
      </w:pPr>
      <w:r w:rsidRPr="006A7C08">
        <w:rPr>
          <w:b/>
          <w:sz w:val="28"/>
          <w:szCs w:val="28"/>
        </w:rPr>
        <w:t xml:space="preserve">и </w:t>
      </w:r>
      <w:r w:rsidR="005D6CA7">
        <w:rPr>
          <w:b/>
          <w:sz w:val="28"/>
          <w:szCs w:val="28"/>
        </w:rPr>
        <w:t>студентов ВУЗов Владивостока</w:t>
      </w:r>
    </w:p>
    <w:p w:rsidR="00672291" w:rsidRPr="006A7C08" w:rsidRDefault="00672291" w:rsidP="00672291">
      <w:pPr>
        <w:jc w:val="center"/>
        <w:rPr>
          <w:b/>
          <w:sz w:val="28"/>
          <w:szCs w:val="28"/>
        </w:rPr>
      </w:pPr>
      <w:r w:rsidRPr="006A7C08">
        <w:rPr>
          <w:b/>
          <w:sz w:val="28"/>
          <w:szCs w:val="28"/>
        </w:rPr>
        <w:t>«</w:t>
      </w:r>
      <w:r w:rsidR="00F41E58" w:rsidRPr="006A7C08">
        <w:rPr>
          <w:b/>
          <w:sz w:val="28"/>
          <w:szCs w:val="28"/>
        </w:rPr>
        <w:t>ЧТОБЫ ИЗМЕНИТЬ МИР – НАДО ДЕЙСТВОВАТЬ!</w:t>
      </w:r>
      <w:r w:rsidRPr="006A7C08">
        <w:rPr>
          <w:b/>
          <w:sz w:val="28"/>
          <w:szCs w:val="28"/>
        </w:rPr>
        <w:t>»</w:t>
      </w:r>
    </w:p>
    <w:p w:rsidR="00672291" w:rsidRPr="006A7C08" w:rsidRDefault="00672291" w:rsidP="00672291">
      <w:pPr>
        <w:jc w:val="center"/>
        <w:rPr>
          <w:sz w:val="26"/>
          <w:szCs w:val="26"/>
        </w:rPr>
      </w:pPr>
      <w:r w:rsidRPr="006A7C08">
        <w:rPr>
          <w:sz w:val="26"/>
          <w:szCs w:val="26"/>
        </w:rPr>
        <w:t>(</w:t>
      </w:r>
      <w:r w:rsidR="00F41E58" w:rsidRPr="006A7C08">
        <w:rPr>
          <w:sz w:val="26"/>
          <w:szCs w:val="26"/>
        </w:rPr>
        <w:t xml:space="preserve">Организаторы: </w:t>
      </w:r>
      <w:r w:rsidRPr="006A7C08">
        <w:rPr>
          <w:sz w:val="26"/>
          <w:szCs w:val="26"/>
        </w:rPr>
        <w:t>ФНЦ Биоразнообразия</w:t>
      </w:r>
      <w:r w:rsidR="00F41E58" w:rsidRPr="006A7C08">
        <w:rPr>
          <w:sz w:val="26"/>
          <w:szCs w:val="26"/>
        </w:rPr>
        <w:t xml:space="preserve">, </w:t>
      </w:r>
      <w:r w:rsidRPr="006A7C08">
        <w:rPr>
          <w:sz w:val="26"/>
          <w:szCs w:val="26"/>
        </w:rPr>
        <w:t>Институт химии ДВО РАН)</w:t>
      </w:r>
    </w:p>
    <w:p w:rsidR="00407DC4" w:rsidRPr="006A7C08" w:rsidRDefault="00407DC4" w:rsidP="00407DC4">
      <w:pPr>
        <w:rPr>
          <w:sz w:val="28"/>
          <w:szCs w:val="28"/>
        </w:rPr>
      </w:pPr>
    </w:p>
    <w:p w:rsidR="00407DC4" w:rsidRPr="006A7C08" w:rsidRDefault="00407DC4" w:rsidP="00407DC4">
      <w:r w:rsidRPr="006A7C08">
        <w:t>Дата проведения</w:t>
      </w:r>
      <w:r w:rsidR="00672291" w:rsidRPr="006A7C08">
        <w:t xml:space="preserve">: 15 марта </w:t>
      </w:r>
      <w:r w:rsidRPr="006A7C08">
        <w:t>201</w:t>
      </w:r>
      <w:r w:rsidR="00672291" w:rsidRPr="006A7C08">
        <w:t>7</w:t>
      </w:r>
      <w:r w:rsidRPr="006A7C08">
        <w:t xml:space="preserve"> года</w:t>
      </w:r>
    </w:p>
    <w:p w:rsidR="00672291" w:rsidRPr="006A7C08" w:rsidRDefault="00407DC4" w:rsidP="00407DC4">
      <w:r w:rsidRPr="006A7C08">
        <w:t>Время проведения</w:t>
      </w:r>
      <w:r w:rsidR="00672291" w:rsidRPr="006A7C08">
        <w:t>: 10:30-11:30</w:t>
      </w:r>
    </w:p>
    <w:p w:rsidR="00407DC4" w:rsidRPr="006A7C08" w:rsidRDefault="00407DC4" w:rsidP="00407DC4">
      <w:r w:rsidRPr="006A7C08">
        <w:t>Место проведения</w:t>
      </w:r>
      <w:r w:rsidR="00672291" w:rsidRPr="006A7C08">
        <w:t xml:space="preserve">: </w:t>
      </w:r>
      <w:r w:rsidRPr="006A7C08">
        <w:t xml:space="preserve">г. Владивосток, </w:t>
      </w:r>
      <w:r w:rsidR="00672291" w:rsidRPr="006A7C08">
        <w:t>пр-т 100-летия Владивостоку, 159/1</w:t>
      </w:r>
      <w:r w:rsidRPr="006A7C08">
        <w:t xml:space="preserve">, </w:t>
      </w:r>
      <w:r w:rsidR="00672291" w:rsidRPr="006A7C08">
        <w:t>ФНЦ Биоразнообразия ДВО РАН (БПИ ДВО РАН), конференц-зал, 5 этаж</w:t>
      </w:r>
    </w:p>
    <w:p w:rsidR="006A7C08" w:rsidRPr="005D6CA7" w:rsidRDefault="006A7C08" w:rsidP="00407DC4">
      <w:pPr>
        <w:rPr>
          <w:b/>
          <w:sz w:val="16"/>
          <w:szCs w:val="16"/>
        </w:rPr>
      </w:pPr>
    </w:p>
    <w:p w:rsidR="00672291" w:rsidRPr="006A7C08" w:rsidRDefault="00672291" w:rsidP="00407DC4">
      <w:pPr>
        <w:rPr>
          <w:b/>
        </w:rPr>
      </w:pPr>
      <w:r w:rsidRPr="006A7C08">
        <w:rPr>
          <w:b/>
        </w:rPr>
        <w:t>1. ВНХК – за и против: мнение экспертов</w:t>
      </w:r>
    </w:p>
    <w:p w:rsidR="00407DC4" w:rsidRPr="006A7C08" w:rsidRDefault="00407DC4" w:rsidP="00407DC4">
      <w:pPr>
        <w:jc w:val="both"/>
      </w:pPr>
      <w:r w:rsidRPr="006A7C08">
        <w:rPr>
          <w:i/>
        </w:rPr>
        <w:t>Докладчик:</w:t>
      </w:r>
      <w:r w:rsidRPr="006A7C08">
        <w:t xml:space="preserve"> </w:t>
      </w:r>
      <w:r w:rsidR="00672291" w:rsidRPr="006A7C08">
        <w:t xml:space="preserve">д.б.н., проф. </w:t>
      </w:r>
      <w:r w:rsidR="00672291" w:rsidRPr="006A7C08">
        <w:rPr>
          <w:b/>
        </w:rPr>
        <w:t>Владимир Александрович РАКОВ</w:t>
      </w:r>
      <w:r w:rsidR="00672291" w:rsidRPr="006A7C08">
        <w:t>, Тихоокеанский океанологический институт ДВО РАН</w:t>
      </w:r>
    </w:p>
    <w:p w:rsidR="00672291" w:rsidRPr="005D6CA7" w:rsidRDefault="00672291" w:rsidP="00407DC4">
      <w:pPr>
        <w:jc w:val="both"/>
        <w:rPr>
          <w:sz w:val="16"/>
          <w:szCs w:val="16"/>
        </w:rPr>
      </w:pPr>
    </w:p>
    <w:p w:rsidR="00672291" w:rsidRPr="006A7C08" w:rsidRDefault="00672291" w:rsidP="00407DC4">
      <w:pPr>
        <w:jc w:val="both"/>
        <w:rPr>
          <w:b/>
        </w:rPr>
      </w:pPr>
      <w:r w:rsidRPr="006A7C08">
        <w:rPr>
          <w:b/>
        </w:rPr>
        <w:t xml:space="preserve">2. Проблемы питьевой воды во Владивостоке и Приморском крае </w:t>
      </w:r>
    </w:p>
    <w:p w:rsidR="00672291" w:rsidRPr="006A7C08" w:rsidRDefault="00672291" w:rsidP="00407DC4">
      <w:pPr>
        <w:pStyle w:val="a4"/>
        <w:spacing w:before="0" w:beforeAutospacing="0" w:after="0" w:afterAutospacing="0"/>
      </w:pPr>
      <w:r w:rsidRPr="006A7C08">
        <w:rPr>
          <w:i/>
        </w:rPr>
        <w:t>Докладчик:</w:t>
      </w:r>
      <w:r w:rsidRPr="006A7C08">
        <w:t xml:space="preserve"> д.б.н., профессор, Заслуженный деятель науки и образования, </w:t>
      </w:r>
      <w:r w:rsidRPr="006A7C08">
        <w:rPr>
          <w:b/>
        </w:rPr>
        <w:t>Надежда Константиновна ХРИСТОФОРОВА</w:t>
      </w:r>
      <w:r w:rsidRPr="006A7C08">
        <w:t>, Дальневосточный федеральный университет</w:t>
      </w:r>
    </w:p>
    <w:p w:rsidR="00672291" w:rsidRPr="005D6CA7" w:rsidRDefault="00672291" w:rsidP="00407DC4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672291" w:rsidRPr="006A7C08" w:rsidRDefault="00672291" w:rsidP="00407DC4">
      <w:pPr>
        <w:pStyle w:val="a4"/>
        <w:spacing w:before="0" w:beforeAutospacing="0" w:after="0" w:afterAutospacing="0"/>
        <w:rPr>
          <w:b/>
        </w:rPr>
      </w:pPr>
      <w:r w:rsidRPr="006A7C08">
        <w:rPr>
          <w:b/>
        </w:rPr>
        <w:t>3. Проблемы пресноводных ресурсов в Приморском крае и в России</w:t>
      </w:r>
    </w:p>
    <w:p w:rsidR="00672291" w:rsidRPr="006A7C08" w:rsidRDefault="00672291" w:rsidP="00407DC4">
      <w:pPr>
        <w:pStyle w:val="a4"/>
        <w:spacing w:before="0" w:beforeAutospacing="0" w:after="0" w:afterAutospacing="0"/>
      </w:pPr>
      <w:r w:rsidRPr="006A7C08">
        <w:rPr>
          <w:i/>
        </w:rPr>
        <w:t>Докладчик:</w:t>
      </w:r>
      <w:r w:rsidR="00EB01EA" w:rsidRPr="006A7C08">
        <w:rPr>
          <w:i/>
        </w:rPr>
        <w:t xml:space="preserve"> </w:t>
      </w:r>
      <w:proofErr w:type="spellStart"/>
      <w:r w:rsidR="00EB01EA" w:rsidRPr="006A7C08">
        <w:rPr>
          <w:lang w:val="en-US"/>
        </w:rPr>
        <w:t>Ph</w:t>
      </w:r>
      <w:proofErr w:type="spellEnd"/>
      <w:r w:rsidR="00EB01EA" w:rsidRPr="006A7C08">
        <w:t>.</w:t>
      </w:r>
      <w:r w:rsidR="00EB01EA" w:rsidRPr="006A7C08">
        <w:rPr>
          <w:lang w:val="en-US"/>
        </w:rPr>
        <w:t>D</w:t>
      </w:r>
      <w:r w:rsidR="00EB01EA" w:rsidRPr="006A7C08">
        <w:t xml:space="preserve">., </w:t>
      </w:r>
      <w:proofErr w:type="spellStart"/>
      <w:r w:rsidR="00EB01EA" w:rsidRPr="006A7C08">
        <w:t>ст.н.с</w:t>
      </w:r>
      <w:proofErr w:type="spellEnd"/>
      <w:r w:rsidR="00EB01EA" w:rsidRPr="006A7C08">
        <w:t>., рук</w:t>
      </w:r>
      <w:r w:rsidR="00F41E58" w:rsidRPr="006A7C08">
        <w:t>оводитель</w:t>
      </w:r>
      <w:r w:rsidR="00EB01EA" w:rsidRPr="006A7C08">
        <w:t xml:space="preserve"> Международного центра экологического мониторинга ФНЦ Биоразнообразия ДВО РАН, </w:t>
      </w:r>
      <w:r w:rsidR="00EB01EA" w:rsidRPr="006A7C08">
        <w:rPr>
          <w:b/>
        </w:rPr>
        <w:t>Татьяна Сергеевна ВШИВКОВА</w:t>
      </w:r>
      <w:r w:rsidR="00EB01EA" w:rsidRPr="006A7C08">
        <w:t>, ФНЦ Биоразнообразия ДВО РАН</w:t>
      </w:r>
    </w:p>
    <w:p w:rsidR="00EB01EA" w:rsidRPr="005D6CA7" w:rsidRDefault="00EB01EA" w:rsidP="00407DC4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EB01EA" w:rsidRPr="006A7C08" w:rsidRDefault="00EB01EA" w:rsidP="00407DC4">
      <w:pPr>
        <w:pStyle w:val="a4"/>
        <w:spacing w:before="0" w:beforeAutospacing="0" w:after="0" w:afterAutospacing="0"/>
        <w:rPr>
          <w:b/>
        </w:rPr>
      </w:pPr>
      <w:r w:rsidRPr="006A7C08">
        <w:rPr>
          <w:b/>
        </w:rPr>
        <w:t>4. Вопросы охраны городских лесов Владивостока и связанные с этим проблемы</w:t>
      </w:r>
    </w:p>
    <w:p w:rsidR="007B705F" w:rsidRPr="006A7C08" w:rsidRDefault="00EB01EA" w:rsidP="007B705F">
      <w:pPr>
        <w:pStyle w:val="a4"/>
        <w:spacing w:before="0" w:beforeAutospacing="0" w:after="0" w:afterAutospacing="0"/>
      </w:pPr>
      <w:r w:rsidRPr="006A7C08">
        <w:rPr>
          <w:i/>
        </w:rPr>
        <w:t xml:space="preserve">Докладчик: </w:t>
      </w:r>
      <w:proofErr w:type="spellStart"/>
      <w:r w:rsidR="00F41E58" w:rsidRPr="006A7C08">
        <w:t>м.н.с</w:t>
      </w:r>
      <w:proofErr w:type="spellEnd"/>
      <w:r w:rsidR="00F41E58" w:rsidRPr="006A7C08">
        <w:t xml:space="preserve">., </w:t>
      </w:r>
      <w:r w:rsidR="007639EA" w:rsidRPr="006A7C08">
        <w:rPr>
          <w:b/>
        </w:rPr>
        <w:t>Полина Александровна</w:t>
      </w:r>
      <w:r w:rsidR="00F41E58" w:rsidRPr="006A7C08">
        <w:rPr>
          <w:b/>
        </w:rPr>
        <w:t xml:space="preserve"> ПЕРЕПЁЛКИНА</w:t>
      </w:r>
      <w:r w:rsidR="00F41E58" w:rsidRPr="006A7C08">
        <w:t>, ФНЦ Биоразнообразия ДВО РАН</w:t>
      </w:r>
      <w:r w:rsidR="007B705F" w:rsidRPr="006A7C08">
        <w:t>, член Рабочей группы «Территория Науки» Приморской региональной организации профсоюза работников РАН</w:t>
      </w:r>
    </w:p>
    <w:p w:rsidR="007639EA" w:rsidRPr="005D6CA7" w:rsidRDefault="007639EA" w:rsidP="00407DC4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7639EA" w:rsidRPr="006A7C08" w:rsidRDefault="007639EA" w:rsidP="00407DC4">
      <w:pPr>
        <w:pStyle w:val="a4"/>
        <w:spacing w:before="0" w:beforeAutospacing="0" w:after="0" w:afterAutospacing="0"/>
        <w:rPr>
          <w:b/>
        </w:rPr>
      </w:pPr>
      <w:r w:rsidRPr="006A7C08">
        <w:rPr>
          <w:b/>
        </w:rPr>
        <w:t xml:space="preserve">5. Давайте вместе создадим </w:t>
      </w:r>
      <w:proofErr w:type="spellStart"/>
      <w:r w:rsidRPr="006A7C08">
        <w:rPr>
          <w:b/>
        </w:rPr>
        <w:t>ЭкоПарк</w:t>
      </w:r>
      <w:proofErr w:type="spellEnd"/>
      <w:r w:rsidRPr="006A7C08">
        <w:rPr>
          <w:b/>
        </w:rPr>
        <w:t xml:space="preserve"> во Владивостоке!</w:t>
      </w:r>
    </w:p>
    <w:p w:rsidR="007639EA" w:rsidRPr="006A7C08" w:rsidRDefault="007639EA" w:rsidP="00407DC4">
      <w:pPr>
        <w:pStyle w:val="a4"/>
        <w:spacing w:before="0" w:beforeAutospacing="0" w:after="0" w:afterAutospacing="0"/>
      </w:pPr>
      <w:r w:rsidRPr="006A7C08">
        <w:rPr>
          <w:i/>
        </w:rPr>
        <w:t>Докладчики</w:t>
      </w:r>
      <w:r w:rsidRPr="006A7C08">
        <w:t xml:space="preserve">: </w:t>
      </w:r>
      <w:r w:rsidR="007B705F" w:rsidRPr="006A7C08">
        <w:t>Ольга Васильевна АНИСИМОВА, руководитель ОЭА «</w:t>
      </w:r>
      <w:proofErr w:type="spellStart"/>
      <w:r w:rsidR="007B705F" w:rsidRPr="006A7C08">
        <w:t>ЭкоПарк</w:t>
      </w:r>
      <w:proofErr w:type="spellEnd"/>
      <w:r w:rsidR="007B705F" w:rsidRPr="006A7C08">
        <w:t>», рук Рабочей группы «Территория Науки» Приморской региональной организации профсоюза работников РАН</w:t>
      </w:r>
    </w:p>
    <w:p w:rsidR="00EB01EA" w:rsidRPr="005D6CA7" w:rsidRDefault="00EB01EA" w:rsidP="00407DC4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672291" w:rsidRPr="006A7C08" w:rsidRDefault="00F41E58" w:rsidP="00407DC4">
      <w:pPr>
        <w:pStyle w:val="a4"/>
        <w:spacing w:before="0" w:beforeAutospacing="0" w:after="0" w:afterAutospacing="0"/>
        <w:rPr>
          <w:b/>
        </w:rPr>
      </w:pPr>
      <w:r w:rsidRPr="006A7C08">
        <w:rPr>
          <w:b/>
        </w:rPr>
        <w:t>6</w:t>
      </w:r>
      <w:r w:rsidR="007639EA" w:rsidRPr="006A7C08">
        <w:rPr>
          <w:b/>
        </w:rPr>
        <w:t>. Э</w:t>
      </w:r>
      <w:r w:rsidR="00EB01EA" w:rsidRPr="006A7C08">
        <w:rPr>
          <w:b/>
        </w:rPr>
        <w:t>колог</w:t>
      </w:r>
      <w:r w:rsidR="007639EA" w:rsidRPr="006A7C08">
        <w:rPr>
          <w:b/>
        </w:rPr>
        <w:t xml:space="preserve">ические </w:t>
      </w:r>
      <w:r w:rsidR="00EB01EA" w:rsidRPr="006A7C08">
        <w:rPr>
          <w:b/>
        </w:rPr>
        <w:t>конф</w:t>
      </w:r>
      <w:r w:rsidR="007639EA" w:rsidRPr="006A7C08">
        <w:rPr>
          <w:b/>
        </w:rPr>
        <w:t>еренции</w:t>
      </w:r>
      <w:r w:rsidR="00EB01EA" w:rsidRPr="006A7C08">
        <w:rPr>
          <w:b/>
        </w:rPr>
        <w:t xml:space="preserve"> как площадки </w:t>
      </w:r>
      <w:r w:rsidR="007B705F" w:rsidRPr="006A7C08">
        <w:rPr>
          <w:b/>
        </w:rPr>
        <w:t xml:space="preserve">для популяризации </w:t>
      </w:r>
      <w:r w:rsidR="00A564FD">
        <w:rPr>
          <w:b/>
        </w:rPr>
        <w:t>дальневосточной</w:t>
      </w:r>
      <w:r w:rsidR="005D6CA7">
        <w:rPr>
          <w:b/>
        </w:rPr>
        <w:t xml:space="preserve"> </w:t>
      </w:r>
      <w:r w:rsidR="007B705F" w:rsidRPr="006A7C08">
        <w:rPr>
          <w:b/>
        </w:rPr>
        <w:t>науки</w:t>
      </w:r>
      <w:r w:rsidR="00D65689">
        <w:rPr>
          <w:b/>
        </w:rPr>
        <w:t xml:space="preserve"> и </w:t>
      </w:r>
      <w:r w:rsidR="00D65689" w:rsidRPr="006A7C08">
        <w:rPr>
          <w:b/>
        </w:rPr>
        <w:t xml:space="preserve">для </w:t>
      </w:r>
      <w:r w:rsidR="00D65689">
        <w:rPr>
          <w:b/>
        </w:rPr>
        <w:t xml:space="preserve">привлечения </w:t>
      </w:r>
      <w:r w:rsidR="00D65689" w:rsidRPr="006A7C08">
        <w:rPr>
          <w:b/>
        </w:rPr>
        <w:t>молодежи в активную деятельность по решению рег</w:t>
      </w:r>
      <w:r w:rsidR="00D65689">
        <w:rPr>
          <w:b/>
        </w:rPr>
        <w:t>иональных экологических проблем</w:t>
      </w:r>
      <w:bookmarkStart w:id="0" w:name="_GoBack"/>
      <w:bookmarkEnd w:id="0"/>
    </w:p>
    <w:p w:rsidR="007639EA" w:rsidRPr="006A7C08" w:rsidRDefault="00F41E58" w:rsidP="00407DC4">
      <w:pPr>
        <w:pStyle w:val="a4"/>
        <w:spacing w:before="0" w:beforeAutospacing="0" w:after="0" w:afterAutospacing="0"/>
      </w:pPr>
      <w:r w:rsidRPr="006A7C08">
        <w:rPr>
          <w:i/>
        </w:rPr>
        <w:t>Докладчик: к.с.-</w:t>
      </w:r>
      <w:proofErr w:type="spellStart"/>
      <w:r w:rsidRPr="006A7C08">
        <w:rPr>
          <w:i/>
        </w:rPr>
        <w:t>х.н</w:t>
      </w:r>
      <w:proofErr w:type="spellEnd"/>
      <w:r w:rsidRPr="006A7C08">
        <w:rPr>
          <w:i/>
        </w:rPr>
        <w:t xml:space="preserve">., </w:t>
      </w:r>
      <w:r w:rsidRPr="006A7C08">
        <w:t xml:space="preserve">руководитель Научно-образовательного центра ФНЦ Биоразнообразия ДВО РАН, </w:t>
      </w:r>
      <w:r w:rsidRPr="006A7C08">
        <w:rPr>
          <w:b/>
        </w:rPr>
        <w:t xml:space="preserve">Лидия Алексеевна СИБИРИНА, </w:t>
      </w:r>
      <w:r w:rsidRPr="006A7C08">
        <w:t>ФНЦ Биоразнообразия ДВО РАН</w:t>
      </w:r>
    </w:p>
    <w:p w:rsidR="007639EA" w:rsidRDefault="007639EA" w:rsidP="00407DC4">
      <w:pPr>
        <w:pStyle w:val="a4"/>
        <w:spacing w:before="0" w:beforeAutospacing="0" w:after="0" w:afterAutospacing="0"/>
      </w:pPr>
    </w:p>
    <w:p w:rsidR="006A7C08" w:rsidRDefault="006A7C08" w:rsidP="006A7C08">
      <w:pPr>
        <w:jc w:val="both"/>
      </w:pPr>
      <w:r w:rsidRPr="006A7C08">
        <w:rPr>
          <w:b/>
        </w:rPr>
        <w:t xml:space="preserve">Регламент: </w:t>
      </w:r>
      <w:r w:rsidRPr="006A7C08">
        <w:t>доклады – не более 7 минут.</w:t>
      </w:r>
    </w:p>
    <w:p w:rsidR="006A7C08" w:rsidRPr="006A7C08" w:rsidRDefault="006A7C08" w:rsidP="006A7C08">
      <w:pPr>
        <w:jc w:val="both"/>
      </w:pPr>
    </w:p>
    <w:p w:rsidR="006A7C08" w:rsidRPr="006A7C08" w:rsidRDefault="00407DC4" w:rsidP="00407DC4">
      <w:pPr>
        <w:jc w:val="both"/>
        <w:rPr>
          <w:b/>
        </w:rPr>
      </w:pPr>
      <w:r w:rsidRPr="006A7C08">
        <w:rPr>
          <w:b/>
        </w:rPr>
        <w:t>Модератор</w:t>
      </w:r>
      <w:r w:rsidR="00F41E58" w:rsidRPr="006A7C08">
        <w:rPr>
          <w:b/>
        </w:rPr>
        <w:t xml:space="preserve">ы: </w:t>
      </w:r>
    </w:p>
    <w:p w:rsidR="006A7C08" w:rsidRDefault="006A7C08" w:rsidP="00407DC4">
      <w:pPr>
        <w:jc w:val="both"/>
        <w:rPr>
          <w:b/>
        </w:rPr>
      </w:pPr>
    </w:p>
    <w:p w:rsidR="006A7C08" w:rsidRDefault="00F41E58" w:rsidP="00407DC4">
      <w:pPr>
        <w:jc w:val="both"/>
      </w:pPr>
      <w:r w:rsidRPr="006A7C08">
        <w:t xml:space="preserve">ВШИВКОВА Т.С. (ФНЦ Биоразнообразия ДВО РАН), </w:t>
      </w:r>
    </w:p>
    <w:p w:rsidR="00F41E58" w:rsidRPr="006A7C08" w:rsidRDefault="00F41E58" w:rsidP="00407DC4">
      <w:pPr>
        <w:jc w:val="both"/>
      </w:pPr>
      <w:r w:rsidRPr="006A7C08">
        <w:t>ЗЕМНУХОВА Л.А. (Институт химии ДВО РАН)</w:t>
      </w:r>
    </w:p>
    <w:p w:rsidR="006A7C08" w:rsidRDefault="006A7C08" w:rsidP="00407DC4">
      <w:pPr>
        <w:jc w:val="both"/>
        <w:rPr>
          <w:b/>
        </w:rPr>
      </w:pPr>
    </w:p>
    <w:p w:rsidR="007B705F" w:rsidRPr="006A7C08" w:rsidRDefault="007B705F" w:rsidP="00407DC4">
      <w:pPr>
        <w:jc w:val="both"/>
      </w:pPr>
      <w:r w:rsidRPr="006A7C08">
        <w:rPr>
          <w:b/>
        </w:rPr>
        <w:t>Контактный телефон:</w:t>
      </w:r>
      <w:r w:rsidRPr="006A7C08">
        <w:t xml:space="preserve"> 8-924-2408-457</w:t>
      </w:r>
    </w:p>
    <w:sectPr w:rsidR="007B705F" w:rsidRPr="006A7C08" w:rsidSect="006A7C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C4"/>
    <w:rsid w:val="00224F31"/>
    <w:rsid w:val="00407DC4"/>
    <w:rsid w:val="004C109D"/>
    <w:rsid w:val="005D6CA7"/>
    <w:rsid w:val="00672291"/>
    <w:rsid w:val="006A7C08"/>
    <w:rsid w:val="00713499"/>
    <w:rsid w:val="007639EA"/>
    <w:rsid w:val="007B705F"/>
    <w:rsid w:val="007F7AF1"/>
    <w:rsid w:val="009A21B6"/>
    <w:rsid w:val="00A564FD"/>
    <w:rsid w:val="00D65689"/>
    <w:rsid w:val="00EB01EA"/>
    <w:rsid w:val="00EF157D"/>
    <w:rsid w:val="00F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D149-9C0F-4C32-BF4A-2281A6D8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7DC4"/>
    <w:pPr>
      <w:keepNext/>
      <w:keepLines/>
      <w:spacing w:before="40"/>
      <w:outlineLvl w:val="1"/>
    </w:pPr>
    <w:rPr>
      <w:rFonts w:ascii="Calibri Light" w:eastAsia="Calibri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DC4"/>
    <w:rPr>
      <w:rFonts w:ascii="Calibri Light" w:eastAsia="Calibri" w:hAnsi="Calibri Light" w:cs="Times New Roman"/>
      <w:color w:val="2E74B5"/>
      <w:sz w:val="26"/>
      <w:szCs w:val="26"/>
      <w:lang w:eastAsia="ru-RU"/>
    </w:rPr>
  </w:style>
  <w:style w:type="character" w:styleId="a3">
    <w:name w:val="Hyperlink"/>
    <w:rsid w:val="00407D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407DC4"/>
    <w:pPr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rsid w:val="00407DC4"/>
    <w:pPr>
      <w:spacing w:before="100" w:beforeAutospacing="1" w:after="100" w:afterAutospacing="1"/>
    </w:pPr>
  </w:style>
  <w:style w:type="character" w:styleId="a5">
    <w:name w:val="Strong"/>
    <w:qFormat/>
    <w:rsid w:val="00407DC4"/>
    <w:rPr>
      <w:b/>
      <w:bCs/>
    </w:rPr>
  </w:style>
  <w:style w:type="character" w:customStyle="1" w:styleId="10">
    <w:name w:val="Основной текст1"/>
    <w:rsid w:val="00407DC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x-none"/>
    </w:rPr>
  </w:style>
  <w:style w:type="character" w:customStyle="1" w:styleId="a6">
    <w:name w:val="Основной текст_"/>
    <w:link w:val="4"/>
    <w:locked/>
    <w:rsid w:val="00407DC4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407DC4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idi">
    <w:name w:val="bidi"/>
    <w:basedOn w:val="a0"/>
    <w:rsid w:val="0040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24F4-3FF5-446C-BFC0-CFCEDD7F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Tatyana Vshivkova</cp:lastModifiedBy>
  <cp:revision>6</cp:revision>
  <dcterms:created xsi:type="dcterms:W3CDTF">2017-03-13T05:55:00Z</dcterms:created>
  <dcterms:modified xsi:type="dcterms:W3CDTF">2017-03-13T06:08:00Z</dcterms:modified>
</cp:coreProperties>
</file>