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4C" w:rsidRPr="000F424C" w:rsidRDefault="009A6F7C" w:rsidP="000F424C">
      <w:pPr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14605</wp:posOffset>
                </wp:positionV>
                <wp:extent cx="6487795" cy="8255"/>
                <wp:effectExtent l="0" t="19050" r="46355" b="48895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7795" cy="8255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A8293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.2pt,1.15pt" to="520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G0RwIAAKgEAAAOAAAAZHJzL2Uyb0RvYy54bWysVM1uEzEQviPxDpbvZDdpk4ZVNj20KpcC&#10;FS3cXa83seo/2W6yuQFnpDwCr8ABpEoFnmH3jRh7N0soXEDswbJn5pufb2Z2dlxJgVbMOq5VjoeD&#10;FCOmqC64WuT49dXZkylGzhNVEKEVy/GGOXw8f/xotjYZG+mlFgWzCJwol61NjpfemyxJHF0ySdxA&#10;G6ZAWWoriYenXSSFJWvwLkUyStNJsta2MFZT5hxIT1slnkf/Zcmof1mWjnkkcgy5+XjaeF6HM5nP&#10;SLawxCw57dIg/5CFJFxB0N7VKfEE3Vr+myvJqdVOl35AtUx0WXLKYg1QzTB9UM3lkhgWawFynOlp&#10;cv/PLX2xurCIF9A7jBSR0KL6Y/O22dZf60/NFjXv6u/1l/pzfVd/q++a93C/bz7APSjr+068RQeB&#10;ybVxGTg8URc2cEErdWnONb1xoEt+UYaHM61ZVVqJSsHNm5BEAAItqIo92vQ9YpVHFISTw+nR0dMx&#10;RhR009F4HAInJAteAtZY558xLVG45FhwFRgkGVmdO9+a7kyCWCi0zvE4naYwHVQaIMIvubqCcbiJ&#10;OKcFL864EME6jiU7ERatCAwUoZQpfxDtxK18rotWfpjC144WiGEAW/FkJ4Z0e08x+b0goBOqo6tl&#10;KHLlN4K1+b5iJfQLmGi56h3tpzTsSBEKrAOshAJ6YNoWFlbsYS07YGcfoCxu0d+Ae0SMrJXvwZIr&#10;bf8U3Vd95NZ+x0Bbd6DgWhebC7ubJFiHyFy3umHf9t8R/vMHM/8BAAD//wMAUEsDBBQABgAIAAAA&#10;IQAYFmOH2gAAAAcBAAAPAAAAZHJzL2Rvd25yZXYueG1sTI7LTsMwFET3SP0H61ZiR+22UVWFOBWt&#10;gBUbmgqJnRtf4gj7OoqdB3+Pu4LlaEZnTnGYnWUj9qH1JGG9EsCQaq9baiRcqpeHPbAQFWllPaGE&#10;HwxwKBd3hcq1n+gdx3NsWIJQyJUEE2OXcx5qg06Fle+QUvfle6diin3Dda+mBHeWb4TYcadaSg9G&#10;dXgyWH+fByfh+a3iH9XRTCGQHT915oZRvEp5v5yfHoFFnOPfGG76SR3K5HT1A+nAbMr7LC0lbLbA&#10;brXIxBrYVcJ2B7ws+H//8hcAAP//AwBQSwECLQAUAAYACAAAACEAtoM4kv4AAADhAQAAEwAAAAAA&#10;AAAAAAAAAAAAAAAAW0NvbnRlbnRfVHlwZXNdLnhtbFBLAQItABQABgAIAAAAIQA4/SH/1gAAAJQB&#10;AAALAAAAAAAAAAAAAAAAAC8BAABfcmVscy8ucmVsc1BLAQItABQABgAIAAAAIQBXlkG0RwIAAKgE&#10;AAAOAAAAAAAAAAAAAAAAAC4CAABkcnMvZTJvRG9jLnhtbFBLAQItABQABgAIAAAAIQAYFmOH2gAA&#10;AAcBAAAPAAAAAAAAAAAAAAAAAKEEAABkcnMvZG93bnJldi54bWxQSwUGAAAAAAQABADzAAAAqAUA&#10;AAAA&#10;" strokecolor="#d6e3bc [1302]" strokeweight="4pt">
                <v:stroke linestyle="thinThick"/>
                <o:lock v:ext="edit" shapetype="f"/>
              </v:line>
            </w:pict>
          </mc:Fallback>
        </mc:AlternateContent>
      </w:r>
    </w:p>
    <w:p w:rsidR="000F424C" w:rsidRPr="000F424C" w:rsidRDefault="000F424C" w:rsidP="000F424C">
      <w:pPr>
        <w:jc w:val="center"/>
        <w:rPr>
          <w:rFonts w:ascii="Arial Rounded MT Bold" w:hAnsi="Arial Rounded MT Bold" w:cs="Times New Roman"/>
          <w:b/>
          <w:sz w:val="36"/>
          <w:szCs w:val="28"/>
          <w:lang w:val="ru-RU"/>
        </w:rPr>
      </w:pPr>
      <w:r w:rsidRPr="000F424C">
        <w:rPr>
          <w:rFonts w:ascii="Times New Roman" w:hAnsi="Times New Roman" w:cs="Times New Roman"/>
          <w:b/>
          <w:sz w:val="36"/>
          <w:szCs w:val="28"/>
          <w:lang w:val="ru-RU"/>
        </w:rPr>
        <w:t>VIII</w:t>
      </w:r>
      <w:r w:rsidRPr="000F424C">
        <w:rPr>
          <w:rFonts w:ascii="Arial Rounded MT Bold" w:hAnsi="Arial Rounded MT Bold" w:cs="Times New Roman"/>
          <w:b/>
          <w:sz w:val="36"/>
          <w:szCs w:val="28"/>
          <w:lang w:val="ru-RU"/>
        </w:rPr>
        <w:t xml:space="preserve"> </w:t>
      </w:r>
      <w:r w:rsidRPr="000F424C">
        <w:rPr>
          <w:rFonts w:ascii="Times New Roman" w:hAnsi="Times New Roman" w:cs="Times New Roman"/>
          <w:b/>
          <w:sz w:val="36"/>
          <w:szCs w:val="28"/>
          <w:lang w:val="ru-RU"/>
        </w:rPr>
        <w:t>Дальнев</w:t>
      </w:r>
      <w:r w:rsidR="00AA78A7">
        <w:rPr>
          <w:rFonts w:ascii="Times New Roman" w:hAnsi="Times New Roman" w:cs="Times New Roman"/>
          <w:b/>
          <w:sz w:val="36"/>
          <w:szCs w:val="28"/>
          <w:lang w:val="ru-RU"/>
        </w:rPr>
        <w:t>о</w:t>
      </w:r>
      <w:r w:rsidRPr="000F424C">
        <w:rPr>
          <w:rFonts w:ascii="Times New Roman" w:hAnsi="Times New Roman" w:cs="Times New Roman"/>
          <w:b/>
          <w:sz w:val="36"/>
          <w:szCs w:val="28"/>
          <w:lang w:val="ru-RU"/>
        </w:rPr>
        <w:t>сточный</w:t>
      </w:r>
      <w:r w:rsidRPr="000F424C">
        <w:rPr>
          <w:rFonts w:ascii="Arial Rounded MT Bold" w:hAnsi="Arial Rounded MT Bold" w:cs="Times New Roman"/>
          <w:b/>
          <w:sz w:val="36"/>
          <w:szCs w:val="28"/>
          <w:lang w:val="ru-RU"/>
        </w:rPr>
        <w:t xml:space="preserve"> </w:t>
      </w:r>
      <w:r w:rsidRPr="000F424C">
        <w:rPr>
          <w:rFonts w:ascii="Times New Roman" w:hAnsi="Times New Roman" w:cs="Times New Roman"/>
          <w:b/>
          <w:sz w:val="36"/>
          <w:szCs w:val="28"/>
          <w:lang w:val="ru-RU"/>
        </w:rPr>
        <w:t>Российско</w:t>
      </w:r>
      <w:r w:rsidRPr="000F424C">
        <w:rPr>
          <w:rFonts w:ascii="Arial Rounded MT Bold" w:hAnsi="Arial Rounded MT Bold" w:cs="Times New Roman"/>
          <w:b/>
          <w:sz w:val="36"/>
          <w:szCs w:val="28"/>
          <w:lang w:val="ru-RU"/>
        </w:rPr>
        <w:t>-</w:t>
      </w:r>
      <w:r w:rsidRPr="000F424C">
        <w:rPr>
          <w:rFonts w:ascii="Times New Roman" w:hAnsi="Times New Roman" w:cs="Times New Roman"/>
          <w:b/>
          <w:sz w:val="36"/>
          <w:szCs w:val="28"/>
          <w:lang w:val="ru-RU"/>
        </w:rPr>
        <w:t>Корейский</w:t>
      </w:r>
      <w:r w:rsidRPr="000F424C">
        <w:rPr>
          <w:rFonts w:ascii="Arial Rounded MT Bold" w:hAnsi="Arial Rounded MT Bold" w:cs="Times New Roman"/>
          <w:b/>
          <w:sz w:val="36"/>
          <w:szCs w:val="28"/>
          <w:lang w:val="ru-RU"/>
        </w:rPr>
        <w:t xml:space="preserve"> </w:t>
      </w:r>
      <w:r w:rsidRPr="000F424C">
        <w:rPr>
          <w:rFonts w:ascii="Times New Roman" w:hAnsi="Times New Roman" w:cs="Times New Roman"/>
          <w:b/>
          <w:sz w:val="36"/>
          <w:szCs w:val="28"/>
          <w:lang w:val="ru-RU"/>
        </w:rPr>
        <w:t>Форум</w:t>
      </w:r>
    </w:p>
    <w:p w:rsidR="000F424C" w:rsidRDefault="009A6F7C" w:rsidP="00EE43C7">
      <w:pPr>
        <w:pStyle w:val="ac"/>
        <w:snapToGrid/>
        <w:jc w:val="center"/>
        <w:rPr>
          <w:rFonts w:hAnsi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150495</wp:posOffset>
                </wp:positionV>
                <wp:extent cx="6487795" cy="8255"/>
                <wp:effectExtent l="0" t="19050" r="46355" b="488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7795" cy="8255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F7743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.45pt,11.85pt" to="520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SFSAIAAKgEAAAOAAAAZHJzL2Uyb0RvYy54bWysVM1uEzEQviPxDpbvZDdJk4ZVNj20KpcC&#10;ES3cXa83a9V/st1scgPOSHkEXoEDSJUKPMPmjRh7kyUULiD2YNnz883MNzM7PVlJgZbMOq5Vjvu9&#10;FCOmqC64WuT49dX5kwlGzhNVEKEVy/GaOXwye/xoWpuMDXSlRcEsAhDlstrkuPLeZEniaMUkcT1t&#10;mAJlqa0kHp52kRSW1IAuRTJI03FSa1sYqylzDqRnrRLPIn5ZMupflqVjHokcQ24+njae1+FMZlOS&#10;LSwxFae7NMg/ZCEJVxC0gzojnqBby3+Dkpxa7XTpe1TLRJclpyzWANX00wfVXFbEsFgLkONMR5P7&#10;f7D0xXJuES9yPMRIEQktaj5u3243zdfm03aDtu+a782X5nNz13xr7rbv4X6//QD3oGzud+INGgYm&#10;a+MyADxVcxu4oCt1aS40vXGgS35RhoczrdmqtBKVgps3MECRRKAFrWKP1l2P2MojCsLx0eT4+OkI&#10;Iwq6yWA0CoETkgWUENRY558xLVG45FhwFRgkGVleON+a7k2CWChU53iUTlKYDioNEOErrq5gHG6i&#10;n9OCF+dciGAdx5KdCouWBAaKUMqUH0Y7cSuf66KVH6XwtaMFYhjAVjzeiyHdDikmfxAEdELt6GoZ&#10;ilz5tWBtvq9YCf0CJlquOqDDlPo7UoQC6+BWQgGdY9oWFlbsYS17x519cGVxi/7GufOIkbXynbPk&#10;Sts/RferLnJrv2egrTtQcK2L9dzuJwnWITK3W92wb4fv6P7zBzP7AQAA//8DAFBLAwQUAAYACAAA&#10;ACEA01PTNtwAAAAJAQAADwAAAGRycy9kb3ducmV2LnhtbEyPzU7DMBCE70i8g7VI3KhNKaUNcSpA&#10;wIkLDULqzY2XJMJeR7Hzw9uzPcFxdkaz3+S72TsxYh/bQBquFwoEUhVsS7WGj/LlagMiJkPWuECo&#10;4Qcj7Irzs9xkNkz0juM+1YJLKGZGQ5NSl0kZqwa9iYvQIbH3FXpvEsu+lrY3E5d7J5dKraU3LfGH&#10;xnT41GD1vR+8hue3Un6Wj80UI7nxYFd+GNWr1pcX88M9iIRz+gvDCZ/RoWCmYxjIRuFYb7ac1LC8&#10;uQNx8tVKrUEc+XKrQBa5/L+g+AUAAP//AwBQSwECLQAUAAYACAAAACEAtoM4kv4AAADhAQAAEwAA&#10;AAAAAAAAAAAAAAAAAAAAW0NvbnRlbnRfVHlwZXNdLnhtbFBLAQItABQABgAIAAAAIQA4/SH/1gAA&#10;AJQBAAALAAAAAAAAAAAAAAAAAC8BAABfcmVscy8ucmVsc1BLAQItABQABgAIAAAAIQA+AxSFSAIA&#10;AKgEAAAOAAAAAAAAAAAAAAAAAC4CAABkcnMvZTJvRG9jLnhtbFBLAQItABQABgAIAAAAIQDTU9M2&#10;3AAAAAkBAAAPAAAAAAAAAAAAAAAAAKIEAABkcnMvZG93bnJldi54bWxQSwUGAAAAAAQABADzAAAA&#10;qwUAAAAA&#10;" strokecolor="#d6e3bc [1302]" strokeweight="4pt">
                <v:stroke linestyle="thinThick"/>
                <o:lock v:ext="edit" shapetype="f"/>
              </v:line>
            </w:pict>
          </mc:Fallback>
        </mc:AlternateContent>
      </w:r>
    </w:p>
    <w:p w:rsidR="00EE43C7" w:rsidRPr="00EE43C7" w:rsidRDefault="00EE43C7" w:rsidP="00EE43C7">
      <w:pPr>
        <w:tabs>
          <w:tab w:val="left" w:pos="400"/>
        </w:tabs>
        <w:wordWrap/>
        <w:snapToGrid w:val="0"/>
        <w:jc w:val="right"/>
        <w:textAlignment w:val="baseline"/>
        <w:rPr>
          <w:rFonts w:ascii="Times New Roman" w:cs="Gulim"/>
          <w:color w:val="000000"/>
          <w:kern w:val="0"/>
          <w:sz w:val="25"/>
          <w:szCs w:val="25"/>
          <w:lang w:val="ru-RU"/>
        </w:rPr>
      </w:pPr>
      <w:r w:rsidRPr="00EE43C7">
        <w:rPr>
          <w:rFonts w:ascii="Gulim" w:hAnsi="Times New Roman" w:cs="Gulim"/>
          <w:color w:val="000000"/>
          <w:kern w:val="0"/>
          <w:sz w:val="25"/>
          <w:szCs w:val="25"/>
          <w:lang w:val="ru-RU"/>
        </w:rPr>
        <w:t>Проект</w:t>
      </w:r>
      <w:r w:rsidR="00D94D78">
        <w:rPr>
          <w:rFonts w:ascii="Gulim" w:hAnsi="Times New Roman" w:cs="Gulim"/>
          <w:color w:val="000000"/>
          <w:kern w:val="0"/>
          <w:sz w:val="25"/>
          <w:szCs w:val="25"/>
          <w:lang w:val="ru-RU"/>
        </w:rPr>
        <w:t xml:space="preserve"> </w:t>
      </w:r>
      <w:r w:rsidRPr="00EE43C7">
        <w:rPr>
          <w:rFonts w:ascii="Times New Roman" w:cs="Gulim" w:hint="eastAsia"/>
          <w:color w:val="000000"/>
          <w:kern w:val="0"/>
          <w:sz w:val="25"/>
          <w:szCs w:val="25"/>
          <w:lang w:val="ru-RU"/>
        </w:rPr>
        <w:t>201</w:t>
      </w:r>
      <w:r w:rsidRPr="00EE43C7">
        <w:rPr>
          <w:rFonts w:ascii="Times New Roman" w:cs="Gulim"/>
          <w:color w:val="000000"/>
          <w:kern w:val="0"/>
          <w:sz w:val="25"/>
          <w:szCs w:val="25"/>
          <w:lang w:val="ru-RU"/>
        </w:rPr>
        <w:t>8</w:t>
      </w:r>
      <w:r w:rsidRPr="00EE43C7">
        <w:rPr>
          <w:rFonts w:ascii="Times New Roman" w:cs="Gulim" w:hint="eastAsia"/>
          <w:color w:val="000000"/>
          <w:kern w:val="0"/>
          <w:sz w:val="25"/>
          <w:szCs w:val="25"/>
          <w:lang w:val="ru-RU"/>
        </w:rPr>
        <w:t>.0</w:t>
      </w:r>
      <w:r w:rsidR="00A51EEE" w:rsidRPr="00A51EEE">
        <w:rPr>
          <w:rFonts w:ascii="Times New Roman" w:cs="Gulim"/>
          <w:color w:val="000000"/>
          <w:kern w:val="0"/>
          <w:sz w:val="25"/>
          <w:szCs w:val="25"/>
          <w:lang w:val="ru-RU"/>
        </w:rPr>
        <w:t>4</w:t>
      </w:r>
      <w:r w:rsidRPr="00EE43C7">
        <w:rPr>
          <w:rFonts w:ascii="Times New Roman" w:cs="Gulim"/>
          <w:color w:val="000000"/>
          <w:kern w:val="0"/>
          <w:sz w:val="25"/>
          <w:szCs w:val="25"/>
          <w:lang w:val="ru-RU"/>
        </w:rPr>
        <w:t>.</w:t>
      </w:r>
      <w:r w:rsidR="00AC549C">
        <w:rPr>
          <w:rFonts w:ascii="Times New Roman" w:cs="Gulim"/>
          <w:color w:val="000000"/>
          <w:kern w:val="0"/>
          <w:sz w:val="25"/>
          <w:szCs w:val="25"/>
          <w:lang w:val="ru-RU"/>
        </w:rPr>
        <w:t>1</w:t>
      </w:r>
      <w:r w:rsidR="00986683">
        <w:rPr>
          <w:rFonts w:ascii="Times New Roman" w:cs="Gulim"/>
          <w:color w:val="000000"/>
          <w:kern w:val="0"/>
          <w:sz w:val="25"/>
          <w:szCs w:val="25"/>
          <w:lang w:val="ru-RU"/>
        </w:rPr>
        <w:t>2</w:t>
      </w:r>
      <w:r w:rsidRPr="00EE43C7">
        <w:rPr>
          <w:rFonts w:ascii="Times New Roman" w:cs="Gulim"/>
          <w:color w:val="000000"/>
          <w:kern w:val="0"/>
          <w:sz w:val="25"/>
          <w:szCs w:val="25"/>
          <w:lang w:val="ru-RU"/>
        </w:rPr>
        <w:t>.</w:t>
      </w:r>
      <w:r w:rsidR="0082545F">
        <w:rPr>
          <w:rFonts w:ascii="Times New Roman" w:cs="Gulim"/>
          <w:color w:val="000000"/>
          <w:kern w:val="0"/>
          <w:sz w:val="25"/>
          <w:szCs w:val="25"/>
          <w:lang w:val="ru-RU"/>
        </w:rPr>
        <w:tab/>
      </w:r>
    </w:p>
    <w:p w:rsidR="00815A06" w:rsidRPr="0082545F" w:rsidRDefault="00EE43C7" w:rsidP="00815A06">
      <w:pPr>
        <w:pStyle w:val="a9"/>
        <w:numPr>
          <w:ilvl w:val="0"/>
          <w:numId w:val="4"/>
        </w:numPr>
        <w:tabs>
          <w:tab w:val="left" w:pos="400"/>
        </w:tabs>
        <w:wordWrap/>
        <w:snapToGrid w:val="0"/>
        <w:ind w:leftChars="0"/>
        <w:textAlignment w:val="baseline"/>
        <w:rPr>
          <w:rFonts w:ascii="Times New Roman" w:eastAsia="Gulim" w:hAnsi="Times New Roman"/>
          <w:color w:val="000000"/>
          <w:kern w:val="0"/>
          <w:sz w:val="25"/>
          <w:szCs w:val="25"/>
          <w:lang w:val="ru-RU"/>
        </w:rPr>
      </w:pPr>
      <w:r w:rsidRPr="00DE28A9"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  <w:t>Описание форума</w:t>
      </w:r>
      <w:r w:rsidR="00DE28A9" w:rsidRPr="00DE28A9"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  <w:br/>
      </w:r>
      <w:r w:rsidR="00DE28A9"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 xml:space="preserve">▪ </w:t>
      </w:r>
      <w:r w:rsidR="00DE28A9" w:rsidRPr="00DE28A9"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  <w:t>Дата и время проведения</w:t>
      </w:r>
      <w:r w:rsidR="00DE28A9" w:rsidRPr="00DE28A9"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 xml:space="preserve">: </w:t>
      </w:r>
      <w:r w:rsidR="00DE28A9" w:rsidRPr="00DE28A9">
        <w:rPr>
          <w:rFonts w:ascii="Times New Roman" w:hAnsi="Times New Roman" w:hint="eastAsia"/>
          <w:color w:val="000000"/>
          <w:kern w:val="0"/>
          <w:sz w:val="25"/>
          <w:szCs w:val="25"/>
          <w:lang w:val="ru-RU"/>
        </w:rPr>
        <w:t>1</w:t>
      </w:r>
      <w:r w:rsidR="00DE28A9" w:rsidRPr="00DE28A9"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>6 мая 2018 года</w:t>
      </w:r>
    </w:p>
    <w:p w:rsidR="0082545F" w:rsidRPr="0082545F" w:rsidRDefault="0082545F" w:rsidP="00C75B52">
      <w:pPr>
        <w:pStyle w:val="a9"/>
        <w:tabs>
          <w:tab w:val="left" w:pos="400"/>
        </w:tabs>
        <w:wordWrap/>
        <w:snapToGrid w:val="0"/>
        <w:ind w:leftChars="0"/>
        <w:textAlignment w:val="baseline"/>
        <w:rPr>
          <w:rFonts w:ascii="Times New Roman" w:eastAsia="휴먼명조" w:hAnsi="Times New Roman"/>
          <w:color w:val="000000"/>
          <w:kern w:val="0"/>
          <w:sz w:val="6"/>
          <w:szCs w:val="25"/>
          <w:lang w:val="ru-RU"/>
        </w:rPr>
      </w:pPr>
    </w:p>
    <w:p w:rsidR="00DE28A9" w:rsidRDefault="00DE28A9" w:rsidP="00DE28A9">
      <w:pPr>
        <w:pStyle w:val="a9"/>
        <w:tabs>
          <w:tab w:val="left" w:pos="400"/>
        </w:tabs>
        <w:wordWrap/>
        <w:snapToGrid w:val="0"/>
        <w:ind w:leftChars="0"/>
        <w:textAlignment w:val="baseline"/>
        <w:rPr>
          <w:rFonts w:ascii="Times New Roman" w:hAnsi="Times New Roman"/>
          <w:color w:val="000000"/>
          <w:kern w:val="0"/>
          <w:sz w:val="25"/>
          <w:szCs w:val="25"/>
          <w:lang w:val="ru-RU"/>
        </w:rPr>
      </w:pPr>
      <w:r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 xml:space="preserve">▪ </w:t>
      </w:r>
      <w:r w:rsidRPr="00DE28A9">
        <w:rPr>
          <w:rFonts w:ascii="Times New Roman" w:hAnsi="Times New Roman"/>
          <w:b/>
          <w:bCs/>
          <w:color w:val="000000"/>
          <w:spacing w:val="2"/>
          <w:kern w:val="0"/>
          <w:sz w:val="25"/>
          <w:szCs w:val="25"/>
          <w:lang w:val="ru-RU"/>
        </w:rPr>
        <w:t>Место проведения:</w:t>
      </w:r>
      <w:r w:rsidRPr="00DE28A9"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 xml:space="preserve"> г. Владивосток, отель Хёндэ, зал Даймонд</w:t>
      </w:r>
    </w:p>
    <w:p w:rsidR="0082545F" w:rsidRPr="0082545F" w:rsidRDefault="0082545F" w:rsidP="0082545F">
      <w:pPr>
        <w:pStyle w:val="a9"/>
        <w:tabs>
          <w:tab w:val="left" w:pos="400"/>
        </w:tabs>
        <w:wordWrap/>
        <w:snapToGrid w:val="0"/>
        <w:ind w:leftChars="0"/>
        <w:textAlignment w:val="baseline"/>
        <w:rPr>
          <w:rFonts w:ascii="Times New Roman" w:eastAsia="휴먼명조" w:hAnsi="Times New Roman"/>
          <w:color w:val="000000"/>
          <w:kern w:val="0"/>
          <w:sz w:val="6"/>
          <w:szCs w:val="25"/>
          <w:lang w:val="ru-RU"/>
        </w:rPr>
      </w:pPr>
    </w:p>
    <w:p w:rsidR="00815A06" w:rsidRDefault="00815A06" w:rsidP="00815A06">
      <w:pPr>
        <w:pStyle w:val="a9"/>
        <w:tabs>
          <w:tab w:val="left" w:pos="400"/>
        </w:tabs>
        <w:wordWrap/>
        <w:snapToGrid w:val="0"/>
        <w:ind w:leftChars="0"/>
        <w:textAlignment w:val="baseline"/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</w:pPr>
      <w:r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▪</w:t>
      </w:r>
      <w:r w:rsidRPr="00815A06"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  <w:t xml:space="preserve"> </w:t>
      </w:r>
      <w:r w:rsidR="00D80371"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  <w:t>Организаторы:</w:t>
      </w:r>
    </w:p>
    <w:p w:rsidR="0082545F" w:rsidRDefault="0082545F" w:rsidP="0082545F">
      <w:pPr>
        <w:pStyle w:val="a9"/>
        <w:tabs>
          <w:tab w:val="left" w:pos="400"/>
        </w:tabs>
        <w:wordWrap/>
        <w:snapToGrid w:val="0"/>
        <w:ind w:firstLineChars="50" w:firstLine="125"/>
        <w:textAlignment w:val="baseline"/>
        <w:rPr>
          <w:rFonts w:ascii="Times New Roman" w:hAnsi="Times New Roman"/>
          <w:color w:val="000000"/>
          <w:kern w:val="0"/>
          <w:sz w:val="25"/>
          <w:szCs w:val="25"/>
          <w:lang w:val="ru-RU"/>
        </w:rPr>
      </w:pPr>
      <w:r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 xml:space="preserve">- </w:t>
      </w:r>
      <w:r w:rsidRPr="00DE28A9"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>Генеральное консульство Республики Корея в г. Владивостоке</w:t>
      </w:r>
    </w:p>
    <w:p w:rsidR="0082545F" w:rsidRDefault="0082545F" w:rsidP="0082545F">
      <w:pPr>
        <w:pStyle w:val="a9"/>
        <w:tabs>
          <w:tab w:val="left" w:pos="400"/>
        </w:tabs>
        <w:wordWrap/>
        <w:snapToGrid w:val="0"/>
        <w:ind w:firstLineChars="50" w:firstLine="125"/>
        <w:textAlignment w:val="baseline"/>
        <w:rPr>
          <w:rFonts w:ascii="Times New Roman" w:hAnsi="Times New Roman"/>
          <w:color w:val="000000"/>
          <w:kern w:val="0"/>
          <w:sz w:val="25"/>
          <w:szCs w:val="25"/>
          <w:lang w:val="ru-RU"/>
        </w:rPr>
      </w:pPr>
      <w:r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 xml:space="preserve">- </w:t>
      </w:r>
      <w:r w:rsidRPr="00DE28A9"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>Корейский морской институт (</w:t>
      </w:r>
      <w:r w:rsidRPr="00DE28A9">
        <w:rPr>
          <w:rFonts w:ascii="Times New Roman" w:hAnsi="Times New Roman"/>
          <w:color w:val="000000"/>
          <w:kern w:val="0"/>
          <w:sz w:val="25"/>
          <w:szCs w:val="25"/>
        </w:rPr>
        <w:t>Korea</w:t>
      </w:r>
      <w:r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 xml:space="preserve"> </w:t>
      </w:r>
      <w:r w:rsidRPr="00DE28A9">
        <w:rPr>
          <w:rFonts w:ascii="Times New Roman" w:hAnsi="Times New Roman"/>
          <w:color w:val="000000"/>
          <w:kern w:val="0"/>
          <w:sz w:val="25"/>
          <w:szCs w:val="25"/>
        </w:rPr>
        <w:t>Maritime</w:t>
      </w:r>
      <w:r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 xml:space="preserve"> </w:t>
      </w:r>
      <w:r w:rsidRPr="00DE28A9">
        <w:rPr>
          <w:rFonts w:ascii="Times New Roman" w:hAnsi="Times New Roman"/>
          <w:color w:val="000000"/>
          <w:kern w:val="0"/>
          <w:sz w:val="25"/>
          <w:szCs w:val="25"/>
        </w:rPr>
        <w:t>Institute</w:t>
      </w:r>
      <w:r w:rsidRPr="00DE28A9"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>)</w:t>
      </w:r>
    </w:p>
    <w:p w:rsidR="0082545F" w:rsidRDefault="0082545F" w:rsidP="0082545F">
      <w:pPr>
        <w:pStyle w:val="a9"/>
        <w:tabs>
          <w:tab w:val="left" w:pos="400"/>
        </w:tabs>
        <w:wordWrap/>
        <w:snapToGrid w:val="0"/>
        <w:ind w:firstLineChars="50" w:firstLine="125"/>
        <w:textAlignment w:val="baseline"/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</w:pPr>
      <w:r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 xml:space="preserve">- </w:t>
      </w:r>
      <w:r w:rsidRPr="00DE28A9"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 xml:space="preserve">Торговый отдел </w:t>
      </w:r>
      <w:r w:rsidRPr="00DE28A9"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  <w:t>Генерального Консульства Республики Корея в г. Владивосток (КОТРА)</w:t>
      </w:r>
    </w:p>
    <w:p w:rsidR="0082545F" w:rsidRPr="0082545F" w:rsidRDefault="0082545F" w:rsidP="0082545F">
      <w:pPr>
        <w:pStyle w:val="a9"/>
        <w:tabs>
          <w:tab w:val="left" w:pos="400"/>
        </w:tabs>
        <w:wordWrap/>
        <w:snapToGrid w:val="0"/>
        <w:ind w:leftChars="0"/>
        <w:textAlignment w:val="baseline"/>
        <w:rPr>
          <w:rFonts w:ascii="Times New Roman" w:eastAsia="휴먼명조" w:hAnsi="Times New Roman"/>
          <w:color w:val="000000"/>
          <w:kern w:val="0"/>
          <w:sz w:val="6"/>
          <w:szCs w:val="25"/>
          <w:lang w:val="ru-RU"/>
        </w:rPr>
      </w:pPr>
    </w:p>
    <w:p w:rsidR="00815A06" w:rsidRDefault="0082545F" w:rsidP="0082545F">
      <w:pPr>
        <w:pStyle w:val="a9"/>
        <w:tabs>
          <w:tab w:val="left" w:pos="400"/>
        </w:tabs>
        <w:wordWrap/>
        <w:snapToGrid w:val="0"/>
        <w:ind w:leftChars="0"/>
        <w:textAlignment w:val="baseline"/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</w:pPr>
      <w:r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▪</w:t>
      </w:r>
      <w:r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 xml:space="preserve"> </w:t>
      </w:r>
      <w:r w:rsidRPr="00EE43C7">
        <w:rPr>
          <w:rFonts w:ascii="Times New Roman" w:hAnsi="Times New Roman"/>
          <w:b/>
          <w:color w:val="000000"/>
          <w:spacing w:val="-2"/>
          <w:kern w:val="0"/>
          <w:sz w:val="25"/>
          <w:szCs w:val="25"/>
          <w:lang w:val="ru-RU"/>
        </w:rPr>
        <w:t>При поддержке:</w:t>
      </w:r>
      <w:r w:rsidRPr="00EE43C7"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  <w:t xml:space="preserve"> Министерства Российской Федерации по развитию Дальнего Востока,</w:t>
      </w:r>
      <w:r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  <w:t xml:space="preserve">             </w:t>
      </w:r>
      <w:r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  <w:br/>
        <w:t xml:space="preserve">            </w:t>
      </w:r>
      <w:r w:rsidRPr="00EE43C7"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  <w:t xml:space="preserve">Администрации Приморского края, Корпорации развития Дальнего Востока, </w:t>
      </w:r>
      <w:r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  <w:br/>
        <w:t xml:space="preserve">            </w:t>
      </w:r>
      <w:r w:rsidRPr="00815A06"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  <w:t>Агентства Дальнего Востока по привлечению инвестиций и поддержке экспорта</w:t>
      </w:r>
    </w:p>
    <w:p w:rsidR="0082545F" w:rsidRPr="0082545F" w:rsidRDefault="0082545F" w:rsidP="0082545F">
      <w:pPr>
        <w:pStyle w:val="a9"/>
        <w:tabs>
          <w:tab w:val="left" w:pos="400"/>
        </w:tabs>
        <w:wordWrap/>
        <w:snapToGrid w:val="0"/>
        <w:ind w:leftChars="0"/>
        <w:textAlignment w:val="baseline"/>
        <w:rPr>
          <w:rFonts w:ascii="Times New Roman" w:eastAsia="휴먼명조" w:hAnsi="Times New Roman"/>
          <w:color w:val="000000"/>
          <w:kern w:val="0"/>
          <w:sz w:val="6"/>
          <w:szCs w:val="25"/>
          <w:lang w:val="ru-RU"/>
        </w:rPr>
      </w:pPr>
    </w:p>
    <w:p w:rsidR="00815A06" w:rsidRDefault="00815A06" w:rsidP="00815A06">
      <w:pPr>
        <w:pStyle w:val="a9"/>
        <w:tabs>
          <w:tab w:val="left" w:pos="400"/>
        </w:tabs>
        <w:wordWrap/>
        <w:snapToGrid w:val="0"/>
        <w:ind w:left="925" w:hangingChars="50" w:hanging="125"/>
        <w:textAlignment w:val="baseline"/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</w:pPr>
      <w:r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▪</w:t>
      </w:r>
      <w:r w:rsidRPr="00815A06">
        <w:rPr>
          <w:rFonts w:ascii="Times New Roman" w:eastAsia="Times New Roman" w:hAnsi="Times New Roman"/>
          <w:b/>
          <w:bCs/>
          <w:color w:val="000000"/>
          <w:kern w:val="0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0"/>
          <w:sz w:val="25"/>
          <w:szCs w:val="25"/>
          <w:lang w:val="ru-RU"/>
        </w:rPr>
        <w:t>Ц</w:t>
      </w:r>
      <w:r w:rsidRPr="00815A06">
        <w:rPr>
          <w:rFonts w:ascii="Times New Roman" w:eastAsia="Times New Roman" w:hAnsi="Times New Roman"/>
          <w:b/>
          <w:bCs/>
          <w:color w:val="000000"/>
          <w:kern w:val="0"/>
          <w:sz w:val="25"/>
          <w:szCs w:val="25"/>
          <w:lang w:val="ru-RU"/>
        </w:rPr>
        <w:t>ель Форума</w:t>
      </w:r>
      <w:r w:rsidRPr="00815A06">
        <w:rPr>
          <w:rFonts w:ascii="Times New Roman" w:eastAsia="Gulim" w:hAnsi="Times New Roman"/>
          <w:b/>
          <w:bCs/>
          <w:color w:val="000000"/>
          <w:kern w:val="0"/>
          <w:sz w:val="25"/>
          <w:szCs w:val="25"/>
          <w:lang w:val="ru-RU"/>
        </w:rPr>
        <w:t>:</w:t>
      </w:r>
      <w:r>
        <w:rPr>
          <w:rFonts w:ascii="Times New Roman" w:eastAsia="Gulim" w:hAnsi="Times New Roman"/>
          <w:b/>
          <w:bCs/>
          <w:color w:val="000000"/>
          <w:kern w:val="0"/>
          <w:sz w:val="25"/>
          <w:szCs w:val="25"/>
          <w:lang w:val="ru-RU"/>
        </w:rPr>
        <w:br/>
      </w: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-</w:t>
      </w:r>
      <w:r w:rsidRPr="00815A06">
        <w:rPr>
          <w:rFonts w:ascii="Times New Roman" w:eastAsia="휴먼명조" w:hAnsi="Times New Roman"/>
          <w:color w:val="000000"/>
          <w:kern w:val="0"/>
          <w:sz w:val="2"/>
          <w:szCs w:val="25"/>
          <w:lang w:val="ru-RU"/>
        </w:rPr>
        <w:t xml:space="preserve"> </w:t>
      </w:r>
      <w:r w:rsidRPr="00EE43C7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Расширение практического сотрудничества между Республикой Корея и</w:t>
      </w:r>
      <w:r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 xml:space="preserve"> </w:t>
      </w:r>
      <w:r w:rsidRPr="00EE43C7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 xml:space="preserve">Российской </w:t>
      </w:r>
      <w:r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 xml:space="preserve">    </w:t>
      </w:r>
      <w:r w:rsidRPr="00EE43C7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Федерац</w:t>
      </w:r>
      <w:r w:rsidR="0082545F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ией в развитии Дальнего Востока</w:t>
      </w:r>
    </w:p>
    <w:p w:rsidR="00815A06" w:rsidRDefault="00815A06" w:rsidP="00815A06">
      <w:pPr>
        <w:pStyle w:val="a9"/>
        <w:tabs>
          <w:tab w:val="left" w:pos="400"/>
        </w:tabs>
        <w:wordWrap/>
        <w:snapToGrid w:val="0"/>
        <w:ind w:leftChars="463" w:left="1051" w:hangingChars="50" w:hanging="125"/>
        <w:textAlignment w:val="baseline"/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</w:pP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-</w:t>
      </w:r>
      <w:r w:rsidRPr="00815A06">
        <w:rPr>
          <w:rFonts w:ascii="Times New Roman" w:eastAsia="휴먼명조" w:hAnsi="Times New Roman"/>
          <w:color w:val="000000"/>
          <w:kern w:val="0"/>
          <w:sz w:val="22"/>
          <w:szCs w:val="25"/>
          <w:lang w:val="ru-RU"/>
        </w:rPr>
        <w:t xml:space="preserve"> </w:t>
      </w:r>
      <w:r w:rsidRPr="00EE43C7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Поиски направлений сотрудничества частных компани</w:t>
      </w:r>
      <w:r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й Республики Корея и Российской</w:t>
      </w:r>
    </w:p>
    <w:p w:rsidR="00815A06" w:rsidRPr="00815A06" w:rsidRDefault="00815A06" w:rsidP="00815A06">
      <w:pPr>
        <w:pStyle w:val="a9"/>
        <w:tabs>
          <w:tab w:val="left" w:pos="400"/>
        </w:tabs>
        <w:wordWrap/>
        <w:snapToGrid w:val="0"/>
        <w:ind w:leftChars="463" w:left="1051" w:hangingChars="50" w:hanging="125"/>
        <w:textAlignment w:val="baseline"/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</w:pPr>
      <w:r w:rsidRPr="00EE43C7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Федерации</w:t>
      </w:r>
    </w:p>
    <w:p w:rsidR="00815A06" w:rsidRPr="0082545F" w:rsidRDefault="00815A06" w:rsidP="00DE28A9">
      <w:pPr>
        <w:pStyle w:val="a9"/>
        <w:tabs>
          <w:tab w:val="left" w:pos="400"/>
        </w:tabs>
        <w:wordWrap/>
        <w:snapToGrid w:val="0"/>
        <w:ind w:leftChars="0"/>
        <w:textAlignment w:val="baseline"/>
        <w:rPr>
          <w:rFonts w:ascii="Times New Roman" w:eastAsia="휴먼명조" w:hAnsi="Times New Roman"/>
          <w:color w:val="000000"/>
          <w:kern w:val="0"/>
          <w:sz w:val="6"/>
          <w:szCs w:val="25"/>
          <w:lang w:val="ru-RU"/>
        </w:rPr>
      </w:pPr>
    </w:p>
    <w:p w:rsidR="00C75B52" w:rsidRDefault="00815A06" w:rsidP="00C75B52">
      <w:pPr>
        <w:pStyle w:val="a9"/>
        <w:tabs>
          <w:tab w:val="left" w:pos="400"/>
        </w:tabs>
        <w:wordWrap/>
        <w:snapToGrid w:val="0"/>
        <w:ind w:left="925" w:hangingChars="50" w:hanging="125"/>
        <w:textAlignment w:val="baseline"/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</w:pPr>
      <w:r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▪</w:t>
      </w:r>
      <w:r w:rsidRPr="00815A06">
        <w:rPr>
          <w:rFonts w:ascii="Times New Roman" w:eastAsia="휴먼명조" w:hAnsi="Times New Roman"/>
          <w:b/>
          <w:color w:val="000000"/>
          <w:kern w:val="0"/>
          <w:sz w:val="25"/>
          <w:szCs w:val="25"/>
          <w:lang w:val="ru-RU"/>
        </w:rPr>
        <w:t xml:space="preserve"> </w:t>
      </w:r>
      <w:r w:rsidRPr="00EE43C7">
        <w:rPr>
          <w:rFonts w:ascii="Times New Roman" w:eastAsia="휴먼명조" w:hAnsi="Times New Roman"/>
          <w:b/>
          <w:color w:val="000000"/>
          <w:kern w:val="0"/>
          <w:sz w:val="25"/>
          <w:szCs w:val="25"/>
          <w:lang w:val="ru-RU"/>
        </w:rPr>
        <w:t>Основные</w:t>
      </w:r>
      <w:r w:rsidRPr="00EE43C7">
        <w:rPr>
          <w:rFonts w:ascii="Times New Roman" w:eastAsia="Times New Roman" w:hAnsi="Times New Roman"/>
          <w:b/>
          <w:bCs/>
          <w:color w:val="000000"/>
          <w:kern w:val="0"/>
          <w:sz w:val="25"/>
          <w:szCs w:val="25"/>
          <w:lang w:val="ru-RU"/>
        </w:rPr>
        <w:t xml:space="preserve"> темы</w:t>
      </w:r>
      <w:r w:rsidRPr="00EE43C7">
        <w:rPr>
          <w:rFonts w:ascii="Times New Roman" w:eastAsia="Gulim" w:hAnsi="Times New Roman"/>
          <w:b/>
          <w:bCs/>
          <w:color w:val="000000"/>
          <w:kern w:val="0"/>
          <w:sz w:val="25"/>
          <w:szCs w:val="25"/>
          <w:lang w:val="ru-RU"/>
        </w:rPr>
        <w:t>:</w:t>
      </w:r>
      <w:r w:rsidR="00C75B52" w:rsidRPr="00C75B52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 xml:space="preserve"> </w:t>
      </w:r>
    </w:p>
    <w:p w:rsidR="00C75B52" w:rsidRPr="00C75B52" w:rsidRDefault="00C75B52" w:rsidP="00C75B52">
      <w:pPr>
        <w:pStyle w:val="a9"/>
        <w:tabs>
          <w:tab w:val="left" w:pos="400"/>
        </w:tabs>
        <w:wordWrap/>
        <w:snapToGrid w:val="0"/>
        <w:ind w:leftChars="463" w:left="3426" w:hangingChars="1000" w:hanging="2500"/>
        <w:textAlignment w:val="baseline"/>
        <w:rPr>
          <w:rFonts w:ascii="Times New Roman" w:eastAsia="Gulim" w:hAnsi="Times New Roman"/>
          <w:color w:val="000000"/>
          <w:kern w:val="0"/>
          <w:sz w:val="25"/>
          <w:szCs w:val="25"/>
          <w:lang w:val="ru-RU"/>
        </w:rPr>
      </w:pP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-</w:t>
      </w:r>
      <w:r w:rsidRPr="00815A06">
        <w:rPr>
          <w:rFonts w:ascii="Times New Roman" w:eastAsia="휴먼명조" w:hAnsi="Times New Roman"/>
          <w:b/>
          <w:color w:val="000000"/>
          <w:kern w:val="0"/>
          <w:sz w:val="25"/>
          <w:szCs w:val="25"/>
          <w:lang w:val="ru-RU"/>
        </w:rPr>
        <w:t>(Ключевой доклад)</w:t>
      </w:r>
      <w:r w:rsidRPr="00C75B52">
        <w:rPr>
          <w:rFonts w:ascii="Times New Roman" w:eastAsia="휴먼명조" w:hAnsi="Times New Roman"/>
          <w:color w:val="000000"/>
          <w:kern w:val="0"/>
          <w:sz w:val="24"/>
          <w:szCs w:val="25"/>
          <w:lang w:val="ru-RU"/>
        </w:rPr>
        <w:t xml:space="preserve"> </w:t>
      </w:r>
      <w:r w:rsidRPr="00EE43C7">
        <w:rPr>
          <w:rFonts w:ascii="Times New Roman" w:hAnsi="Times New Roman" w:cs="Times New Roman"/>
          <w:sz w:val="25"/>
          <w:szCs w:val="25"/>
          <w:lang w:val="ru-RU"/>
        </w:rPr>
        <w:t xml:space="preserve">Успехи в реализации плана </w:t>
      </w:r>
      <w:r>
        <w:rPr>
          <w:rFonts w:ascii="Times New Roman" w:hAnsi="Times New Roman" w:cs="Times New Roman"/>
          <w:sz w:val="25"/>
          <w:szCs w:val="25"/>
          <w:lang w:val="ru-RU"/>
        </w:rPr>
        <w:t>по развитию ДВ России и план по</w:t>
      </w:r>
      <w:r w:rsidRPr="00EE43C7">
        <w:rPr>
          <w:rFonts w:ascii="Times New Roman" w:hAnsi="Times New Roman" w:cs="Times New Roman"/>
          <w:sz w:val="25"/>
          <w:szCs w:val="25"/>
          <w:lang w:val="ru-RU"/>
        </w:rPr>
        <w:t>дальнейшему развитию</w:t>
      </w:r>
    </w:p>
    <w:p w:rsidR="00C75B52" w:rsidRDefault="00C75B52" w:rsidP="00C75B52">
      <w:pPr>
        <w:pStyle w:val="a9"/>
        <w:tabs>
          <w:tab w:val="left" w:pos="400"/>
        </w:tabs>
        <w:wordWrap/>
        <w:snapToGrid w:val="0"/>
        <w:ind w:leftChars="463" w:left="926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-</w:t>
      </w:r>
      <w:r w:rsidRPr="00815A06">
        <w:rPr>
          <w:rFonts w:ascii="Times New Roman" w:eastAsia="휴먼명조" w:hAnsi="Times New Roman"/>
          <w:b/>
          <w:color w:val="000000"/>
          <w:kern w:val="0"/>
          <w:sz w:val="25"/>
          <w:szCs w:val="25"/>
          <w:lang w:val="ru-RU"/>
        </w:rPr>
        <w:t>(Сессия1)</w:t>
      </w: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 xml:space="preserve"> </w:t>
      </w:r>
      <w:r w:rsidRPr="00EE43C7">
        <w:rPr>
          <w:rFonts w:ascii="Times New Roman" w:hAnsi="Times New Roman" w:cs="Times New Roman"/>
          <w:sz w:val="25"/>
          <w:szCs w:val="25"/>
          <w:lang w:val="ru-RU"/>
        </w:rPr>
        <w:t>Развитие Дальнего Востока: вызовы и направления взаимодействия</w:t>
      </w:r>
    </w:p>
    <w:p w:rsidR="00C75B52" w:rsidRDefault="00C75B52" w:rsidP="00C75B52">
      <w:pPr>
        <w:pStyle w:val="a9"/>
        <w:tabs>
          <w:tab w:val="left" w:pos="400"/>
        </w:tabs>
        <w:wordWrap/>
        <w:snapToGrid w:val="0"/>
        <w:ind w:leftChars="463" w:left="2051" w:hangingChars="450" w:hanging="1125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-</w:t>
      </w:r>
      <w:r w:rsidRPr="00815A06">
        <w:rPr>
          <w:rFonts w:ascii="Times New Roman" w:eastAsia="휴먼명조" w:hAnsi="Times New Roman"/>
          <w:b/>
          <w:color w:val="000000"/>
          <w:kern w:val="0"/>
          <w:sz w:val="25"/>
          <w:szCs w:val="25"/>
          <w:lang w:val="ru-RU"/>
        </w:rPr>
        <w:t>(Сессия2)</w:t>
      </w:r>
      <w:r w:rsidRPr="00815A06">
        <w:rPr>
          <w:rFonts w:ascii="Times New Roman" w:eastAsia="휴먼명조" w:hAnsi="Times New Roman"/>
          <w:color w:val="000000"/>
          <w:kern w:val="0"/>
          <w:sz w:val="2"/>
          <w:szCs w:val="25"/>
          <w:lang w:val="ru-RU"/>
        </w:rPr>
        <w:t xml:space="preserve"> </w:t>
      </w:r>
      <w:r w:rsidRPr="00EE43C7">
        <w:rPr>
          <w:rFonts w:ascii="Times New Roman" w:hAnsi="Times New Roman" w:cs="Times New Roman"/>
          <w:sz w:val="25"/>
          <w:szCs w:val="25"/>
          <w:lang w:val="ru-RU"/>
        </w:rPr>
        <w:t>Рыбная промышленность – рыбопромысловое судостроение: Модернизация рыбной промышленности на ДВ и предложения по сотрудничеству</w:t>
      </w:r>
    </w:p>
    <w:p w:rsidR="00C75B52" w:rsidRDefault="00815A06" w:rsidP="00C75B52">
      <w:pPr>
        <w:pStyle w:val="a9"/>
        <w:tabs>
          <w:tab w:val="left" w:pos="400"/>
        </w:tabs>
        <w:wordWrap/>
        <w:snapToGrid w:val="0"/>
        <w:ind w:leftChars="463" w:left="2051" w:hangingChars="450" w:hanging="1125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-</w:t>
      </w:r>
      <w:r w:rsidRPr="00DE28A9">
        <w:rPr>
          <w:rFonts w:ascii="Times New Roman" w:eastAsia="휴먼명조" w:hAnsi="Times New Roman"/>
          <w:color w:val="000000"/>
          <w:kern w:val="0"/>
          <w:sz w:val="4"/>
          <w:szCs w:val="25"/>
          <w:lang w:val="ru-RU"/>
        </w:rPr>
        <w:t xml:space="preserve"> </w:t>
      </w:r>
      <w:r w:rsidRPr="00815A06">
        <w:rPr>
          <w:rFonts w:ascii="Times New Roman" w:eastAsia="휴먼명조" w:hAnsi="Times New Roman"/>
          <w:b/>
          <w:color w:val="000000"/>
          <w:kern w:val="0"/>
          <w:sz w:val="25"/>
          <w:szCs w:val="25"/>
          <w:lang w:val="ru-RU"/>
        </w:rPr>
        <w:t>(Сессия3)</w:t>
      </w:r>
      <w:r w:rsidRPr="00815A06">
        <w:rPr>
          <w:rFonts w:ascii="Times New Roman" w:eastAsia="휴먼명조" w:hAnsi="Times New Roman"/>
          <w:color w:val="000000"/>
          <w:kern w:val="0"/>
          <w:sz w:val="8"/>
          <w:szCs w:val="25"/>
          <w:lang w:val="ru-RU"/>
        </w:rPr>
        <w:t xml:space="preserve"> </w:t>
      </w: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Л</w:t>
      </w:r>
      <w:r w:rsidRPr="00EE43C7">
        <w:rPr>
          <w:rFonts w:ascii="Times New Roman" w:hAnsi="Times New Roman" w:cs="Times New Roman"/>
          <w:sz w:val="25"/>
          <w:szCs w:val="25"/>
          <w:lang w:val="ru-RU"/>
        </w:rPr>
        <w:t>огистика – Северный морской путь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EE43C7">
        <w:rPr>
          <w:rFonts w:ascii="Times New Roman" w:hAnsi="Times New Roman" w:cs="Times New Roman"/>
          <w:sz w:val="25"/>
          <w:szCs w:val="25"/>
          <w:lang w:val="ru-RU"/>
        </w:rPr>
        <w:t>: предложения по взаимодействию для стабильного развития грузоперевозок по Северному морскому пути</w:t>
      </w:r>
    </w:p>
    <w:p w:rsidR="00815A06" w:rsidRPr="00C75B52" w:rsidRDefault="00815A06" w:rsidP="00C75B52">
      <w:pPr>
        <w:pStyle w:val="a9"/>
        <w:tabs>
          <w:tab w:val="left" w:pos="400"/>
        </w:tabs>
        <w:wordWrap/>
        <w:snapToGrid w:val="0"/>
        <w:ind w:leftChars="463" w:left="2051" w:hangingChars="450" w:hanging="1125"/>
        <w:textAlignment w:val="baseline"/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</w:pP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-</w:t>
      </w:r>
      <w:r w:rsidRPr="00815A06">
        <w:rPr>
          <w:rFonts w:ascii="Times New Roman" w:eastAsia="휴먼명조" w:hAnsi="Times New Roman"/>
          <w:b/>
          <w:color w:val="000000"/>
          <w:kern w:val="0"/>
          <w:sz w:val="25"/>
          <w:szCs w:val="25"/>
          <w:lang w:val="ru-RU"/>
        </w:rPr>
        <w:t>(Сессия4)</w:t>
      </w:r>
      <w:r w:rsidRPr="00815A06">
        <w:rPr>
          <w:rFonts w:ascii="Times New Roman" w:eastAsia="휴먼명조" w:hAnsi="Times New Roman"/>
          <w:b/>
          <w:color w:val="000000"/>
          <w:kern w:val="0"/>
          <w:sz w:val="18"/>
          <w:szCs w:val="25"/>
          <w:lang w:val="ru-RU"/>
        </w:rPr>
        <w:t xml:space="preserve"> </w:t>
      </w:r>
      <w:r w:rsidRPr="00EE43C7">
        <w:rPr>
          <w:rFonts w:ascii="Times New Roman" w:hAnsi="Times New Roman" w:cs="Times New Roman"/>
          <w:sz w:val="25"/>
          <w:szCs w:val="25"/>
          <w:lang w:val="ru-RU"/>
        </w:rPr>
        <w:t>Энергетика: Предложения по российско-корейскому взаимодействию в газовой отрасли</w:t>
      </w:r>
    </w:p>
    <w:p w:rsidR="00DE28A9" w:rsidRPr="00CF723E" w:rsidRDefault="00DE28A9" w:rsidP="00DE28A9">
      <w:pPr>
        <w:pStyle w:val="a9"/>
        <w:spacing w:line="384" w:lineRule="auto"/>
        <w:ind w:leftChars="0"/>
        <w:textAlignment w:val="baseline"/>
        <w:rPr>
          <w:rFonts w:ascii="Times New Roman" w:hAnsi="Times New Roman"/>
          <w:b/>
          <w:bCs/>
          <w:color w:val="000000"/>
          <w:kern w:val="0"/>
          <w:sz w:val="10"/>
          <w:szCs w:val="25"/>
          <w:lang w:val="ru-RU"/>
        </w:rPr>
      </w:pPr>
    </w:p>
    <w:p w:rsidR="00815A06" w:rsidRPr="00815A06" w:rsidRDefault="00815A06" w:rsidP="00815A06">
      <w:pPr>
        <w:pStyle w:val="a9"/>
        <w:numPr>
          <w:ilvl w:val="0"/>
          <w:numId w:val="3"/>
        </w:numPr>
        <w:spacing w:line="384" w:lineRule="auto"/>
        <w:ind w:leftChars="0"/>
        <w:textAlignment w:val="baseline"/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</w:pPr>
      <w:r w:rsidRPr="00EE43C7">
        <w:rPr>
          <w:rFonts w:ascii="Times New Roman" w:eastAsia="Times New Roman" w:hAnsi="Times New Roman"/>
          <w:b/>
          <w:bCs/>
          <w:color w:val="000000"/>
          <w:kern w:val="0"/>
          <w:sz w:val="25"/>
          <w:szCs w:val="25"/>
        </w:rPr>
        <w:t>План</w:t>
      </w:r>
      <w:r w:rsidR="00C75B52">
        <w:rPr>
          <w:rFonts w:ascii="Times New Roman" w:hAnsi="Times New Roman" w:hint="eastAsia"/>
          <w:b/>
          <w:bCs/>
          <w:color w:val="000000"/>
          <w:kern w:val="0"/>
          <w:sz w:val="25"/>
          <w:szCs w:val="25"/>
        </w:rPr>
        <w:t xml:space="preserve"> </w:t>
      </w:r>
      <w:r w:rsidRPr="00EE43C7">
        <w:rPr>
          <w:rFonts w:ascii="Times New Roman" w:eastAsia="Times New Roman" w:hAnsi="Times New Roman"/>
          <w:b/>
          <w:bCs/>
          <w:color w:val="000000"/>
          <w:kern w:val="0"/>
          <w:sz w:val="25"/>
          <w:szCs w:val="25"/>
        </w:rPr>
        <w:t>мероприятий</w:t>
      </w:r>
      <w:r w:rsidRPr="00EE43C7">
        <w:rPr>
          <w:rFonts w:ascii="Times New Roman" w:eastAsia="Gulim" w:hAnsi="Times New Roman"/>
          <w:b/>
          <w:bCs/>
          <w:color w:val="000000"/>
          <w:kern w:val="0"/>
          <w:sz w:val="25"/>
          <w:szCs w:val="25"/>
        </w:rPr>
        <w:t>:</w:t>
      </w:r>
    </w:p>
    <w:tbl>
      <w:tblPr>
        <w:tblStyle w:val="11"/>
        <w:tblW w:w="8826" w:type="dxa"/>
        <w:tblInd w:w="835" w:type="dxa"/>
        <w:tblLook w:val="04A0" w:firstRow="1" w:lastRow="0" w:firstColumn="1" w:lastColumn="0" w:noHBand="0" w:noVBand="1"/>
      </w:tblPr>
      <w:tblGrid>
        <w:gridCol w:w="1880"/>
        <w:gridCol w:w="6946"/>
      </w:tblGrid>
      <w:tr w:rsidR="00815A06" w:rsidRPr="001E441C" w:rsidTr="008A4754">
        <w:trPr>
          <w:trHeight w:val="454"/>
        </w:trPr>
        <w:tc>
          <w:tcPr>
            <w:tcW w:w="8826" w:type="dxa"/>
            <w:gridSpan w:val="2"/>
            <w:shd w:val="clear" w:color="auto" w:fill="D6E3BC" w:themeFill="accent3" w:themeFillTint="66"/>
          </w:tcPr>
          <w:p w:rsidR="00815A06" w:rsidRPr="00EE43C7" w:rsidRDefault="00815A06" w:rsidP="005D3E17">
            <w:pPr>
              <w:wordWrap/>
              <w:textAlignment w:val="baseline"/>
              <w:rPr>
                <w:rFonts w:ascii="Times New Roman" w:eastAsia="Gulim" w:hAnsi="Times New Roman"/>
                <w:color w:val="000000"/>
                <w:sz w:val="25"/>
                <w:szCs w:val="25"/>
              </w:rPr>
            </w:pPr>
            <w:r w:rsidRPr="00EE43C7">
              <w:rPr>
                <w:rFonts w:ascii="Times New Roman" w:eastAsia="Gulim" w:hAnsi="Times New Roman"/>
                <w:b/>
                <w:bCs/>
                <w:i/>
                <w:iCs/>
                <w:color w:val="000000"/>
                <w:spacing w:val="-4"/>
                <w:sz w:val="25"/>
                <w:szCs w:val="25"/>
              </w:rPr>
              <w:t>16 мая</w:t>
            </w:r>
            <w:r w:rsidRPr="00EE43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5"/>
                <w:szCs w:val="25"/>
              </w:rPr>
              <w:t xml:space="preserve"> (ср.)</w:t>
            </w:r>
          </w:p>
        </w:tc>
      </w:tr>
      <w:tr w:rsidR="00815A06" w:rsidRPr="009A6F7C" w:rsidTr="008A4754">
        <w:trPr>
          <w:trHeight w:val="467"/>
        </w:trPr>
        <w:tc>
          <w:tcPr>
            <w:tcW w:w="1880" w:type="dxa"/>
          </w:tcPr>
          <w:p w:rsidR="00815A06" w:rsidRPr="00EE43C7" w:rsidRDefault="00815A06" w:rsidP="005D3E17">
            <w:pPr>
              <w:wordWrap/>
              <w:jc w:val="left"/>
              <w:textAlignment w:val="baseline"/>
              <w:rPr>
                <w:rFonts w:ascii="Times New Roman" w:eastAsia="Gulim" w:hAnsi="Times New Roman"/>
                <w:b/>
                <w:bCs/>
                <w:i/>
                <w:iCs/>
                <w:color w:val="000000"/>
                <w:spacing w:val="-4"/>
                <w:sz w:val="25"/>
                <w:szCs w:val="25"/>
              </w:rPr>
            </w:pPr>
            <w:r w:rsidRPr="00EE43C7">
              <w:rPr>
                <w:rFonts w:ascii="Times New Roman" w:eastAsia="Gulim" w:hAnsi="Times New Roman"/>
                <w:color w:val="000000"/>
                <w:sz w:val="25"/>
                <w:szCs w:val="25"/>
              </w:rPr>
              <w:t xml:space="preserve">08:30 </w:t>
            </w:r>
            <w:r w:rsidRPr="00EE43C7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– </w:t>
            </w:r>
            <w:r w:rsidRPr="00EE43C7">
              <w:rPr>
                <w:rFonts w:ascii="Times New Roman" w:eastAsia="Gulim" w:hAnsi="Times New Roman"/>
                <w:color w:val="000000"/>
                <w:sz w:val="25"/>
                <w:szCs w:val="25"/>
              </w:rPr>
              <w:t>17:</w:t>
            </w:r>
            <w:r w:rsidRPr="000F424C">
              <w:rPr>
                <w:rFonts w:ascii="Times New Roman" w:eastAsia="Gulim" w:hAnsi="Times New Roman"/>
                <w:color w:val="000000"/>
                <w:sz w:val="25"/>
                <w:szCs w:val="25"/>
              </w:rPr>
              <w:t>30</w:t>
            </w:r>
          </w:p>
        </w:tc>
        <w:tc>
          <w:tcPr>
            <w:tcW w:w="6946" w:type="dxa"/>
          </w:tcPr>
          <w:p w:rsidR="00815A06" w:rsidRPr="00EE43C7" w:rsidRDefault="00815A06" w:rsidP="005D3E17">
            <w:pPr>
              <w:wordWrap/>
              <w:textAlignment w:val="baseline"/>
              <w:rPr>
                <w:rFonts w:ascii="Times New Roman" w:eastAsia="Gulim" w:hAnsi="Times New Roman"/>
                <w:color w:val="000000"/>
                <w:sz w:val="25"/>
                <w:szCs w:val="25"/>
              </w:rPr>
            </w:pPr>
            <w:r w:rsidRPr="00EE43C7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Основной день работы Форума</w:t>
            </w:r>
            <w:r w:rsidR="0082545F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EE43C7">
              <w:rPr>
                <w:rFonts w:ascii="Times New Roman" w:eastAsia="Gulim" w:hAnsi="Times New Roman"/>
                <w:bCs/>
                <w:color w:val="000000"/>
                <w:sz w:val="25"/>
                <w:szCs w:val="25"/>
              </w:rPr>
              <w:t>(</w:t>
            </w:r>
            <w:r w:rsidRPr="00EE43C7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</w:rPr>
              <w:t>зал Даймонд А)</w:t>
            </w:r>
          </w:p>
        </w:tc>
      </w:tr>
    </w:tbl>
    <w:p w:rsidR="00815A06" w:rsidRPr="0082545F" w:rsidRDefault="00815A06" w:rsidP="00815A06">
      <w:pPr>
        <w:pStyle w:val="a9"/>
        <w:spacing w:line="384" w:lineRule="auto"/>
        <w:ind w:leftChars="0"/>
        <w:textAlignment w:val="baseline"/>
        <w:rPr>
          <w:rFonts w:ascii="Times New Roman" w:hAnsi="Times New Roman"/>
          <w:b/>
          <w:bCs/>
          <w:color w:val="000000"/>
          <w:kern w:val="0"/>
          <w:sz w:val="10"/>
          <w:szCs w:val="25"/>
          <w:lang w:val="ru-RU"/>
        </w:rPr>
      </w:pPr>
    </w:p>
    <w:p w:rsidR="00815A06" w:rsidRDefault="00815A06" w:rsidP="00815A06">
      <w:pPr>
        <w:pStyle w:val="a9"/>
        <w:numPr>
          <w:ilvl w:val="0"/>
          <w:numId w:val="3"/>
        </w:numPr>
        <w:spacing w:line="276" w:lineRule="auto"/>
        <w:ind w:leftChars="0"/>
        <w:textAlignment w:val="baseline"/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</w:pPr>
      <w:r w:rsidRPr="00EE43C7">
        <w:rPr>
          <w:rFonts w:ascii="Times New Roman" w:eastAsia="휴먼명조" w:hAnsi="Times New Roman"/>
          <w:b/>
          <w:bCs/>
          <w:color w:val="000000"/>
          <w:spacing w:val="-10"/>
          <w:w w:val="97"/>
          <w:kern w:val="0"/>
          <w:sz w:val="25"/>
          <w:szCs w:val="25"/>
          <w:lang w:val="ru-RU"/>
        </w:rPr>
        <w:t>У</w:t>
      </w:r>
      <w:r w:rsidRPr="00EE43C7">
        <w:rPr>
          <w:rFonts w:ascii="Times New Roman" w:eastAsia="Times New Roman" w:hAnsi="Times New Roman"/>
          <w:b/>
          <w:bCs/>
          <w:color w:val="000000"/>
          <w:kern w:val="0"/>
          <w:sz w:val="25"/>
          <w:szCs w:val="25"/>
          <w:lang w:val="ru-RU"/>
        </w:rPr>
        <w:t xml:space="preserve">частники </w:t>
      </w:r>
      <w:r w:rsidRPr="00EE43C7"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  <w:t>с корейской стороны</w:t>
      </w:r>
    </w:p>
    <w:p w:rsidR="00815A06" w:rsidRPr="00815A06" w:rsidRDefault="00815A06" w:rsidP="00815A06">
      <w:pPr>
        <w:pStyle w:val="a9"/>
        <w:tabs>
          <w:tab w:val="left" w:pos="0"/>
        </w:tabs>
        <w:wordWrap/>
        <w:snapToGrid w:val="0"/>
        <w:ind w:leftChars="0"/>
        <w:textAlignment w:val="baseline"/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</w:pPr>
      <w:r w:rsidRPr="00815A06">
        <w:rPr>
          <w:rFonts w:ascii="Times New Roman" w:hAnsi="Times New Roman" w:cs="Times New Roman"/>
          <w:sz w:val="25"/>
          <w:szCs w:val="25"/>
          <w:lang w:val="ru-RU"/>
        </w:rPr>
        <w:t>Национальное собрание Республики Корея</w:t>
      </w:r>
      <w:r w:rsidRPr="00815A06">
        <w:rPr>
          <w:rFonts w:ascii="Times New Roman" w:eastAsia="Gulim" w:hAnsi="Times New Roman"/>
          <w:color w:val="000000"/>
          <w:kern w:val="0"/>
          <w:sz w:val="25"/>
          <w:szCs w:val="25"/>
          <w:lang w:val="ru-RU"/>
        </w:rPr>
        <w:t xml:space="preserve">, </w:t>
      </w:r>
      <w:r w:rsidRPr="00815A06">
        <w:rPr>
          <w:rFonts w:ascii="Times New Roman" w:hAnsi="Times New Roman" w:cs="Times New Roman"/>
          <w:sz w:val="25"/>
          <w:szCs w:val="25"/>
          <w:lang w:val="ru-RU"/>
        </w:rPr>
        <w:t>Комитет по экономическому сотрудничеству на северном направлении при Президенте Республики Корея,</w:t>
      </w:r>
      <w:r w:rsidR="00641C62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815A06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Научно</w:t>
      </w:r>
      <w:r w:rsidRPr="00815A06">
        <w:rPr>
          <w:rFonts w:ascii="Times New Roman" w:eastAsia="Gulim" w:hAnsi="Times New Roman"/>
          <w:color w:val="000000"/>
          <w:kern w:val="0"/>
          <w:sz w:val="25"/>
          <w:szCs w:val="25"/>
          <w:lang w:val="ru-RU"/>
        </w:rPr>
        <w:t>-</w:t>
      </w:r>
      <w:r w:rsidRPr="00815A06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 xml:space="preserve">исследовательский институт поселений Кореи, </w:t>
      </w:r>
      <w:r w:rsidRPr="00815A06">
        <w:rPr>
          <w:rFonts w:ascii="Times New Roman" w:hAnsi="Times New Roman" w:cs="Times New Roman"/>
          <w:sz w:val="25"/>
          <w:szCs w:val="25"/>
        </w:rPr>
        <w:t>Korea</w:t>
      </w:r>
      <w:r w:rsidR="006E4DBA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815A06">
        <w:rPr>
          <w:rFonts w:ascii="Times New Roman" w:hAnsi="Times New Roman" w:cs="Times New Roman"/>
          <w:sz w:val="25"/>
          <w:szCs w:val="25"/>
        </w:rPr>
        <w:t>Gas</w:t>
      </w:r>
      <w:r w:rsidR="00641C62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815A06">
        <w:rPr>
          <w:rFonts w:ascii="Times New Roman" w:hAnsi="Times New Roman" w:cs="Times New Roman"/>
          <w:sz w:val="25"/>
          <w:szCs w:val="25"/>
        </w:rPr>
        <w:t>Corporation</w:t>
      </w:r>
      <w:r w:rsidRPr="00815A06">
        <w:rPr>
          <w:rFonts w:ascii="Times New Roman" w:hAnsi="Times New Roman" w:cs="Times New Roman"/>
          <w:sz w:val="25"/>
          <w:szCs w:val="25"/>
          <w:lang w:val="ru-RU"/>
        </w:rPr>
        <w:t>,</w:t>
      </w:r>
      <w:r w:rsidR="006E4DBA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815A06">
        <w:rPr>
          <w:rFonts w:ascii="Times New Roman" w:eastAsia="Gulim" w:hAnsi="Times New Roman"/>
          <w:color w:val="000000"/>
          <w:kern w:val="0"/>
          <w:sz w:val="25"/>
          <w:szCs w:val="25"/>
          <w:lang w:val="ru-RU"/>
        </w:rPr>
        <w:t xml:space="preserve">Администрация порта Пусан, </w:t>
      </w:r>
      <w:r w:rsidRPr="00815A06">
        <w:rPr>
          <w:rFonts w:ascii="Times New Roman" w:hAnsi="Times New Roman" w:cs="Times New Roman"/>
          <w:sz w:val="25"/>
          <w:szCs w:val="25"/>
          <w:lang w:val="ru-RU"/>
        </w:rPr>
        <w:t>Университет Инчхон, Университет Кунмин, компания «</w:t>
      </w:r>
      <w:r w:rsidRPr="00815A06">
        <w:rPr>
          <w:rFonts w:ascii="Times New Roman" w:hAnsi="Times New Roman" w:cs="Times New Roman"/>
          <w:sz w:val="25"/>
          <w:szCs w:val="25"/>
        </w:rPr>
        <w:t>KTI</w:t>
      </w:r>
      <w:r w:rsidRPr="00815A06">
        <w:rPr>
          <w:rFonts w:ascii="Times New Roman" w:hAnsi="Times New Roman" w:cs="Times New Roman"/>
          <w:sz w:val="25"/>
          <w:szCs w:val="25"/>
          <w:lang w:val="ru-RU"/>
        </w:rPr>
        <w:t>», компания «</w:t>
      </w:r>
      <w:r w:rsidRPr="00815A06">
        <w:rPr>
          <w:rFonts w:ascii="Times New Roman" w:hAnsi="Times New Roman" w:cs="Times New Roman"/>
          <w:sz w:val="25"/>
          <w:szCs w:val="25"/>
        </w:rPr>
        <w:t>SewonMars</w:t>
      </w:r>
      <w:r w:rsidRPr="00815A06">
        <w:rPr>
          <w:rFonts w:ascii="Times New Roman" w:hAnsi="Times New Roman" w:cs="Times New Roman"/>
          <w:sz w:val="25"/>
          <w:szCs w:val="25"/>
          <w:lang w:val="ru-RU"/>
        </w:rPr>
        <w:t>», компания «</w:t>
      </w:r>
      <w:r w:rsidRPr="00815A06">
        <w:rPr>
          <w:rFonts w:ascii="Times New Roman" w:hAnsi="Times New Roman" w:cs="Times New Roman"/>
          <w:sz w:val="25"/>
          <w:szCs w:val="25"/>
        </w:rPr>
        <w:t>CJLogistic</w:t>
      </w:r>
      <w:r w:rsidRPr="00815A06">
        <w:rPr>
          <w:rFonts w:ascii="Times New Roman" w:hAnsi="Times New Roman" w:cs="Times New Roman"/>
          <w:sz w:val="25"/>
          <w:szCs w:val="25"/>
          <w:lang w:val="ru-RU"/>
        </w:rPr>
        <w:t xml:space="preserve">» </w:t>
      </w:r>
      <w:r w:rsidRPr="00815A06">
        <w:rPr>
          <w:rFonts w:ascii="Times New Roman" w:eastAsia="Gulim" w:hAnsi="Times New Roman"/>
          <w:color w:val="000000"/>
          <w:kern w:val="0"/>
          <w:sz w:val="25"/>
          <w:szCs w:val="25"/>
          <w:lang w:val="ru-RU"/>
        </w:rPr>
        <w:t>и другие частные и правительственные организации</w:t>
      </w:r>
      <w:r w:rsidRPr="00815A06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.</w:t>
      </w:r>
    </w:p>
    <w:p w:rsidR="00815A06" w:rsidRPr="0082545F" w:rsidRDefault="00815A06" w:rsidP="00815A06">
      <w:pPr>
        <w:pStyle w:val="a9"/>
        <w:spacing w:line="276" w:lineRule="auto"/>
        <w:ind w:leftChars="0"/>
        <w:textAlignment w:val="baseline"/>
        <w:rPr>
          <w:rFonts w:ascii="Times New Roman" w:hAnsi="Times New Roman"/>
          <w:b/>
          <w:bCs/>
          <w:color w:val="000000"/>
          <w:kern w:val="0"/>
          <w:sz w:val="14"/>
          <w:szCs w:val="25"/>
          <w:lang w:val="ru-RU"/>
        </w:rPr>
      </w:pPr>
    </w:p>
    <w:p w:rsidR="00DE28A9" w:rsidRDefault="00815A06" w:rsidP="00815A06">
      <w:pPr>
        <w:pStyle w:val="a9"/>
        <w:numPr>
          <w:ilvl w:val="0"/>
          <w:numId w:val="3"/>
        </w:numPr>
        <w:spacing w:line="276" w:lineRule="auto"/>
        <w:ind w:leftChars="0"/>
        <w:textAlignment w:val="baseline"/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</w:pPr>
      <w:r w:rsidRPr="00EE43C7">
        <w:rPr>
          <w:rFonts w:ascii="Times New Roman" w:eastAsia="휴먼명조" w:hAnsi="Times New Roman"/>
          <w:b/>
          <w:bCs/>
          <w:color w:val="000000"/>
          <w:spacing w:val="-10"/>
          <w:w w:val="97"/>
          <w:kern w:val="0"/>
          <w:sz w:val="25"/>
          <w:szCs w:val="25"/>
          <w:lang w:val="ru-RU"/>
        </w:rPr>
        <w:t>У</w:t>
      </w:r>
      <w:r w:rsidRPr="00EE43C7">
        <w:rPr>
          <w:rFonts w:ascii="Times New Roman" w:eastAsia="Times New Roman" w:hAnsi="Times New Roman"/>
          <w:b/>
          <w:bCs/>
          <w:color w:val="000000"/>
          <w:kern w:val="0"/>
          <w:sz w:val="25"/>
          <w:szCs w:val="25"/>
          <w:lang w:val="ru-RU"/>
        </w:rPr>
        <w:t xml:space="preserve">частники </w:t>
      </w:r>
      <w:r w:rsidRPr="00EE43C7"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  <w:t>с российской стороны</w:t>
      </w:r>
      <w:r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  <w:t xml:space="preserve"> </w:t>
      </w:r>
    </w:p>
    <w:p w:rsidR="00CF723E" w:rsidRDefault="00815A06" w:rsidP="00815A06">
      <w:pPr>
        <w:pStyle w:val="a9"/>
        <w:wordWrap/>
        <w:ind w:leftChars="0"/>
        <w:jc w:val="left"/>
        <w:textAlignment w:val="baseline"/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</w:pPr>
      <w:r w:rsidRPr="00815A06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Министерство Российской Федерации по развитию Дальнего Востока, Законодательное Собрание Приморского края</w:t>
      </w:r>
      <w:r w:rsidRPr="00815A06">
        <w:rPr>
          <w:rFonts w:ascii="Times New Roman" w:eastAsia="Gulim" w:hAnsi="Times New Roman"/>
          <w:color w:val="000000"/>
          <w:kern w:val="0"/>
          <w:sz w:val="25"/>
          <w:szCs w:val="25"/>
          <w:lang w:val="ru-RU"/>
        </w:rPr>
        <w:t xml:space="preserve">, Администрация </w:t>
      </w:r>
      <w:r w:rsidRPr="00815A06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Приморского края</w:t>
      </w:r>
      <w:r w:rsidRPr="00815A06">
        <w:rPr>
          <w:rFonts w:ascii="Times New Roman" w:eastAsia="Gulim" w:hAnsi="Times New Roman"/>
          <w:color w:val="000000"/>
          <w:kern w:val="0"/>
          <w:sz w:val="25"/>
          <w:szCs w:val="25"/>
          <w:lang w:val="ru-RU"/>
        </w:rPr>
        <w:t xml:space="preserve">, органы исполнительной власти </w:t>
      </w:r>
      <w:r w:rsidRPr="00815A06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субъектов Дальневосточного Федерального округа,Фонд развития Дальнего Востока</w:t>
      </w:r>
      <w:r w:rsidRPr="00815A06">
        <w:rPr>
          <w:rFonts w:ascii="Times New Roman" w:eastAsia="Gulim" w:hAnsi="Times New Roman"/>
          <w:color w:val="000000"/>
          <w:kern w:val="0"/>
          <w:sz w:val="25"/>
          <w:szCs w:val="25"/>
          <w:lang w:val="ru-RU"/>
        </w:rPr>
        <w:t xml:space="preserve">, </w:t>
      </w:r>
      <w:r w:rsidRPr="00815A06"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  <w:t>Агентства Дальнего Востока по привлечению инвестиций и поддержке экспорта,</w:t>
      </w:r>
      <w:r w:rsidRPr="00815A06">
        <w:rPr>
          <w:rFonts w:ascii="Times New Roman" w:eastAsia="Gulim" w:hAnsi="Times New Roman"/>
          <w:color w:val="000000"/>
          <w:kern w:val="0"/>
          <w:sz w:val="25"/>
          <w:szCs w:val="25"/>
          <w:lang w:val="ru-RU"/>
        </w:rPr>
        <w:t xml:space="preserve"> Корпорация </w:t>
      </w:r>
      <w:r w:rsidRPr="00815A06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развития Дальнего Востока</w:t>
      </w:r>
      <w:r w:rsidRPr="00815A06">
        <w:rPr>
          <w:rFonts w:ascii="Times New Roman" w:eastAsia="Gulim" w:hAnsi="Times New Roman"/>
          <w:color w:val="000000"/>
          <w:kern w:val="0"/>
          <w:sz w:val="25"/>
          <w:szCs w:val="25"/>
          <w:lang w:val="ru-RU"/>
        </w:rPr>
        <w:t>, а также другие частные и правительственные организации</w:t>
      </w:r>
      <w:r w:rsidR="00CF723E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.</w:t>
      </w:r>
    </w:p>
    <w:p w:rsidR="00CF723E" w:rsidRDefault="00CF723E">
      <w:pPr>
        <w:widowControl/>
        <w:wordWrap/>
        <w:autoSpaceDE/>
        <w:autoSpaceDN/>
        <w:jc w:val="left"/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</w:pPr>
      <w:r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br w:type="page"/>
      </w:r>
    </w:p>
    <w:p w:rsidR="001E631A" w:rsidRPr="00D52055" w:rsidRDefault="001E631A" w:rsidP="005C4CC1">
      <w:pPr>
        <w:pStyle w:val="a7"/>
        <w:jc w:val="center"/>
        <w:rPr>
          <w:rFonts w:ascii="Times New Roman" w:hAnsi="Times New Roman" w:cs="Times New Roman"/>
          <w:b/>
          <w:sz w:val="32"/>
          <w:szCs w:val="25"/>
          <w:lang w:val="ru-RU"/>
        </w:rPr>
      </w:pPr>
      <w:r w:rsidRPr="00D52055">
        <w:rPr>
          <w:rFonts w:ascii="Times New Roman" w:hAnsi="Times New Roman" w:cs="Times New Roman"/>
          <w:b/>
          <w:sz w:val="32"/>
          <w:szCs w:val="25"/>
          <w:lang w:val="ru-RU"/>
        </w:rPr>
        <w:lastRenderedPageBreak/>
        <w:t>П</w:t>
      </w:r>
      <w:r w:rsidR="005C4CC1" w:rsidRPr="00D52055">
        <w:rPr>
          <w:rFonts w:ascii="Times New Roman" w:hAnsi="Times New Roman" w:cs="Times New Roman"/>
          <w:b/>
          <w:sz w:val="32"/>
          <w:szCs w:val="25"/>
          <w:lang w:val="ru-RU"/>
        </w:rPr>
        <w:t>рограмм</w:t>
      </w:r>
      <w:r w:rsidRPr="00D52055">
        <w:rPr>
          <w:rFonts w:ascii="Times New Roman" w:hAnsi="Times New Roman" w:cs="Times New Roman"/>
          <w:b/>
          <w:sz w:val="32"/>
          <w:szCs w:val="25"/>
          <w:lang w:val="ru-RU"/>
        </w:rPr>
        <w:t>а VIII</w:t>
      </w:r>
      <w:r w:rsidR="005C4CC1" w:rsidRPr="00D52055">
        <w:rPr>
          <w:rFonts w:ascii="Times New Roman" w:hAnsi="Times New Roman" w:cs="Times New Roman"/>
          <w:b/>
          <w:sz w:val="32"/>
          <w:szCs w:val="25"/>
          <w:lang w:val="ru-RU"/>
        </w:rPr>
        <w:t xml:space="preserve"> Дальневосточного российско-корейского форума</w:t>
      </w:r>
    </w:p>
    <w:p w:rsidR="00D52055" w:rsidRPr="00D52055" w:rsidRDefault="001E631A" w:rsidP="005C4CC1">
      <w:pPr>
        <w:pStyle w:val="a7"/>
        <w:jc w:val="center"/>
        <w:rPr>
          <w:rFonts w:ascii="Times New Roman" w:hAnsi="Times New Roman" w:cs="Times New Roman"/>
          <w:b/>
          <w:sz w:val="32"/>
          <w:szCs w:val="25"/>
          <w:lang w:val="ru-RU"/>
        </w:rPr>
      </w:pPr>
      <w:r w:rsidRPr="00D52055">
        <w:rPr>
          <w:rFonts w:ascii="Times New Roman" w:hAnsi="Times New Roman" w:cs="Times New Roman"/>
          <w:b/>
          <w:sz w:val="32"/>
          <w:szCs w:val="25"/>
          <w:lang w:val="ru-RU"/>
        </w:rPr>
        <w:t xml:space="preserve">«Реальное российско-корейское сотрудничество </w:t>
      </w:r>
    </w:p>
    <w:p w:rsidR="001E631A" w:rsidRPr="00D52055" w:rsidRDefault="001E631A" w:rsidP="005C4CC1">
      <w:pPr>
        <w:pStyle w:val="a7"/>
        <w:jc w:val="center"/>
        <w:rPr>
          <w:rFonts w:ascii="Times New Roman" w:hAnsi="Times New Roman" w:cs="Times New Roman"/>
          <w:b/>
          <w:sz w:val="32"/>
          <w:szCs w:val="25"/>
          <w:lang w:val="ru-RU"/>
        </w:rPr>
      </w:pPr>
      <w:r w:rsidRPr="00D52055">
        <w:rPr>
          <w:rFonts w:ascii="Times New Roman" w:hAnsi="Times New Roman" w:cs="Times New Roman"/>
          <w:b/>
          <w:sz w:val="32"/>
          <w:szCs w:val="25"/>
          <w:lang w:val="ru-RU"/>
        </w:rPr>
        <w:t>на Дальнем Востоке: новые возможности»</w:t>
      </w:r>
    </w:p>
    <w:p w:rsidR="005C4CC1" w:rsidRPr="00CF723E" w:rsidRDefault="005C4CC1" w:rsidP="005C4CC1">
      <w:pPr>
        <w:pStyle w:val="a7"/>
        <w:jc w:val="center"/>
        <w:rPr>
          <w:rFonts w:ascii="Times New Roman" w:hAnsi="Times New Roman" w:cs="Times New Roman"/>
          <w:b/>
          <w:sz w:val="16"/>
          <w:szCs w:val="25"/>
          <w:lang w:val="ru-RU"/>
        </w:rPr>
      </w:pPr>
    </w:p>
    <w:p w:rsidR="005C4CC1" w:rsidRPr="00CF723E" w:rsidRDefault="005C4CC1" w:rsidP="00CF723E">
      <w:pPr>
        <w:pStyle w:val="a9"/>
        <w:numPr>
          <w:ilvl w:val="0"/>
          <w:numId w:val="3"/>
        </w:numPr>
        <w:spacing w:line="276" w:lineRule="auto"/>
        <w:ind w:leftChars="0"/>
        <w:textAlignment w:val="baseline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CF723E">
        <w:rPr>
          <w:rFonts w:ascii="Times New Roman" w:hAnsi="Times New Roman" w:cs="Times New Roman"/>
          <w:b/>
          <w:sz w:val="25"/>
          <w:szCs w:val="25"/>
          <w:lang w:val="ru-RU"/>
        </w:rPr>
        <w:t>Дата</w:t>
      </w:r>
      <w:r w:rsidR="001E631A" w:rsidRPr="00CF723E">
        <w:rPr>
          <w:rFonts w:ascii="Times New Roman" w:hAnsi="Times New Roman" w:cs="Times New Roman"/>
          <w:b/>
          <w:sz w:val="25"/>
          <w:szCs w:val="25"/>
          <w:lang w:val="ru-RU"/>
        </w:rPr>
        <w:t>,</w:t>
      </w:r>
      <w:r w:rsidRPr="00CF723E">
        <w:rPr>
          <w:rFonts w:ascii="Times New Roman" w:hAnsi="Times New Roman" w:cs="Times New Roman"/>
          <w:b/>
          <w:sz w:val="25"/>
          <w:szCs w:val="25"/>
          <w:lang w:val="ru-RU"/>
        </w:rPr>
        <w:t xml:space="preserve"> время </w:t>
      </w:r>
      <w:r w:rsidR="001E631A" w:rsidRPr="00CF723E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 место </w:t>
      </w:r>
      <w:r w:rsidRPr="00CF723E">
        <w:rPr>
          <w:rFonts w:ascii="Times New Roman" w:hAnsi="Times New Roman" w:cs="Times New Roman"/>
          <w:b/>
          <w:sz w:val="25"/>
          <w:szCs w:val="25"/>
          <w:lang w:val="ru-RU"/>
        </w:rPr>
        <w:t>проведения: 16 мая 2018г</w:t>
      </w:r>
      <w:r w:rsidR="00DE28A9" w:rsidRPr="00CF723E">
        <w:rPr>
          <w:rFonts w:ascii="Times New Roman" w:hAnsi="Times New Roman" w:cs="Times New Roman"/>
          <w:b/>
          <w:sz w:val="25"/>
          <w:szCs w:val="25"/>
          <w:lang w:val="ru-RU"/>
        </w:rPr>
        <w:t>.</w:t>
      </w:r>
      <w:r w:rsidR="001E631A" w:rsidRPr="00CF723E">
        <w:rPr>
          <w:rFonts w:ascii="Times New Roman" w:hAnsi="Times New Roman" w:cs="Times New Roman"/>
          <w:b/>
          <w:sz w:val="25"/>
          <w:szCs w:val="25"/>
          <w:lang w:val="ru-RU"/>
        </w:rPr>
        <w:t>, 08:30-17:30,</w:t>
      </w:r>
      <w:r w:rsidR="00DE28A9" w:rsidRPr="00CF723E">
        <w:rPr>
          <w:rFonts w:ascii="Times New Roman" w:hAnsi="Times New Roman" w:cs="Times New Roman"/>
          <w:b/>
          <w:sz w:val="25"/>
          <w:szCs w:val="25"/>
          <w:lang w:val="ru-RU"/>
        </w:rPr>
        <w:t xml:space="preserve"> </w:t>
      </w:r>
      <w:r w:rsidRPr="00CF723E">
        <w:rPr>
          <w:rFonts w:ascii="Times New Roman" w:hAnsi="Times New Roman" w:cs="Times New Roman"/>
          <w:b/>
          <w:sz w:val="25"/>
          <w:szCs w:val="25"/>
          <w:lang w:val="ru-RU"/>
        </w:rPr>
        <w:t>отель Хёндэ</w:t>
      </w:r>
      <w:r w:rsidR="00EE43C7" w:rsidRPr="00CF723E">
        <w:rPr>
          <w:rFonts w:ascii="Times New Roman" w:hAnsi="Times New Roman" w:cs="Times New Roman"/>
          <w:b/>
          <w:sz w:val="25"/>
          <w:szCs w:val="25"/>
          <w:lang w:val="ru-RU"/>
        </w:rPr>
        <w:t xml:space="preserve"> </w:t>
      </w:r>
      <w:r w:rsidR="00EE43C7" w:rsidRPr="0082545F">
        <w:rPr>
          <w:rFonts w:ascii="Times New Roman" w:hAnsi="Times New Roman" w:cs="Times New Roman"/>
          <w:sz w:val="25"/>
          <w:szCs w:val="25"/>
          <w:lang w:val="ru-RU"/>
        </w:rPr>
        <w:t>(</w:t>
      </w:r>
      <w:r w:rsidR="00EE43C7" w:rsidRPr="0082545F"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>зал Даймонд А)</w:t>
      </w:r>
    </w:p>
    <w:p w:rsidR="000F424C" w:rsidRPr="00CF723E" w:rsidRDefault="000F424C" w:rsidP="005C4CC1">
      <w:pPr>
        <w:pStyle w:val="a7"/>
        <w:ind w:left="800"/>
        <w:rPr>
          <w:rFonts w:ascii="Times New Roman" w:hAnsi="Times New Roman" w:cs="Times New Roman"/>
          <w:sz w:val="16"/>
          <w:szCs w:val="25"/>
          <w:lang w:val="ru-RU"/>
        </w:rPr>
      </w:pP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2802"/>
        <w:gridCol w:w="7938"/>
      </w:tblGrid>
      <w:tr w:rsidR="005C4CC1" w:rsidRPr="00DE28A9" w:rsidTr="00CF723E">
        <w:trPr>
          <w:trHeight w:val="535"/>
        </w:trPr>
        <w:tc>
          <w:tcPr>
            <w:tcW w:w="2802" w:type="dxa"/>
            <w:tcBorders>
              <w:bottom w:val="single" w:sz="4" w:space="0" w:color="000000" w:themeColor="text1"/>
            </w:tcBorders>
            <w:vAlign w:val="center"/>
          </w:tcPr>
          <w:p w:rsidR="005C4CC1" w:rsidRPr="00DE28A9" w:rsidRDefault="005C4CC1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DE28A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08:30 – 09:00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D14963" w:rsidRPr="00DE28A9" w:rsidRDefault="005C4CC1" w:rsidP="00D43E68">
            <w:pPr>
              <w:wordWrap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Регистрация участников</w:t>
            </w:r>
          </w:p>
        </w:tc>
      </w:tr>
      <w:tr w:rsidR="001E631A" w:rsidRPr="009A6F7C" w:rsidTr="00DE28A9">
        <w:trPr>
          <w:trHeight w:val="531"/>
        </w:trPr>
        <w:tc>
          <w:tcPr>
            <w:tcW w:w="10740" w:type="dxa"/>
            <w:gridSpan w:val="2"/>
            <w:shd w:val="clear" w:color="auto" w:fill="D6E3BC" w:themeFill="accent3" w:themeFillTint="66"/>
            <w:vAlign w:val="center"/>
          </w:tcPr>
          <w:p w:rsidR="001E631A" w:rsidRPr="00EE43C7" w:rsidRDefault="001E631A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Церемония открытия </w:t>
            </w:r>
            <w:r w:rsidRPr="00EE43C7">
              <w:rPr>
                <w:rFonts w:ascii="Times New Roman" w:hAnsi="Times New Roman" w:cs="Times New Roman"/>
                <w:b/>
                <w:sz w:val="25"/>
                <w:szCs w:val="25"/>
              </w:rPr>
              <w:t>VIII</w:t>
            </w:r>
            <w:r w:rsidRPr="00EE43C7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Дальневосточного российско-корейского форума</w:t>
            </w:r>
          </w:p>
        </w:tc>
      </w:tr>
      <w:tr w:rsidR="00D14963" w:rsidRPr="009A6F7C" w:rsidTr="00CF723E">
        <w:trPr>
          <w:trHeight w:val="593"/>
        </w:trPr>
        <w:tc>
          <w:tcPr>
            <w:tcW w:w="2802" w:type="dxa"/>
            <w:vMerge w:val="restart"/>
            <w:vAlign w:val="center"/>
          </w:tcPr>
          <w:p w:rsidR="00D14963" w:rsidRPr="00DE28A9" w:rsidRDefault="00D14963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DE28A9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09:00 – 09:25</w:t>
            </w:r>
          </w:p>
        </w:tc>
        <w:tc>
          <w:tcPr>
            <w:tcW w:w="7938" w:type="dxa"/>
            <w:vAlign w:val="center"/>
          </w:tcPr>
          <w:p w:rsidR="00CF723E" w:rsidRPr="00CF723E" w:rsidRDefault="00D14963" w:rsidP="00DE28A9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Вступительное слово: </w:t>
            </w:r>
          </w:p>
          <w:p w:rsidR="00D14963" w:rsidRPr="00CF723E" w:rsidRDefault="00D14963" w:rsidP="00DE28A9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 Чхан Хо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Корейского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Морского Института</w:t>
            </w:r>
          </w:p>
        </w:tc>
      </w:tr>
      <w:tr w:rsidR="00D14963" w:rsidRPr="009A6F7C" w:rsidTr="00CF723E">
        <w:trPr>
          <w:trHeight w:val="1693"/>
        </w:trPr>
        <w:tc>
          <w:tcPr>
            <w:tcW w:w="2802" w:type="dxa"/>
            <w:vMerge/>
            <w:vAlign w:val="center"/>
          </w:tcPr>
          <w:p w:rsidR="00D14963" w:rsidRPr="00EE43C7" w:rsidRDefault="00D14963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D14963" w:rsidRPr="00CF723E" w:rsidRDefault="00D14963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Приветственная речь:</w:t>
            </w:r>
          </w:p>
          <w:p w:rsidR="00D14963" w:rsidRPr="00CF723E" w:rsidRDefault="00D14963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сторона</w:t>
            </w:r>
            <w:r w:rsidR="00CF5ED6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А.В. Тарасенко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 Губернатора Приморского края</w:t>
            </w:r>
            <w:r w:rsidR="00E65E02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согласовании)</w:t>
            </w:r>
          </w:p>
          <w:p w:rsidR="00D14963" w:rsidRPr="00CF723E" w:rsidRDefault="00D14963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Корейская сторона</w:t>
            </w:r>
            <w:r w:rsidR="00CF5ED6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 Ин Ён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аместитель 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Генерального секретаря 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Национального собрания Республики Корея,</w:t>
            </w:r>
          </w:p>
          <w:p w:rsidR="00D14963" w:rsidRPr="00CF723E" w:rsidRDefault="00D14963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 Сок Пэ,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Генеральный консул Республики Корея в г. Владивостоке</w:t>
            </w:r>
          </w:p>
        </w:tc>
      </w:tr>
      <w:tr w:rsidR="00550A01" w:rsidRPr="00EE43C7" w:rsidTr="00CF723E">
        <w:trPr>
          <w:trHeight w:val="497"/>
        </w:trPr>
        <w:tc>
          <w:tcPr>
            <w:tcW w:w="2802" w:type="dxa"/>
            <w:tcBorders>
              <w:bottom w:val="single" w:sz="4" w:space="0" w:color="000000" w:themeColor="text1"/>
            </w:tcBorders>
            <w:vAlign w:val="center"/>
          </w:tcPr>
          <w:p w:rsidR="00550A01" w:rsidRPr="00EE43C7" w:rsidRDefault="00550A01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</w:rPr>
              <w:t>09:25 – 09:30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550A01" w:rsidRPr="00CF723E" w:rsidRDefault="00550A01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51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723E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</w:tr>
      <w:tr w:rsidR="00D14963" w:rsidRPr="00EE43C7" w:rsidTr="00DE28A9">
        <w:trPr>
          <w:trHeight w:val="481"/>
        </w:trPr>
        <w:tc>
          <w:tcPr>
            <w:tcW w:w="10740" w:type="dxa"/>
            <w:gridSpan w:val="2"/>
            <w:shd w:val="clear" w:color="auto" w:fill="D6E3BC" w:themeFill="accent3" w:themeFillTint="66"/>
            <w:vAlign w:val="center"/>
          </w:tcPr>
          <w:p w:rsidR="00D14963" w:rsidRPr="00EE43C7" w:rsidRDefault="00D14963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</w:rPr>
              <w:t>Ключевой</w:t>
            </w:r>
            <w:r w:rsidR="00CF723E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EE43C7">
              <w:rPr>
                <w:rFonts w:ascii="Times New Roman" w:hAnsi="Times New Roman" w:cs="Times New Roman"/>
                <w:b/>
                <w:sz w:val="25"/>
                <w:szCs w:val="25"/>
              </w:rPr>
              <w:t>доклад</w:t>
            </w:r>
          </w:p>
        </w:tc>
      </w:tr>
      <w:tr w:rsidR="0082545F" w:rsidRPr="00A51EEE" w:rsidTr="00F27063">
        <w:trPr>
          <w:trHeight w:val="1019"/>
        </w:trPr>
        <w:tc>
          <w:tcPr>
            <w:tcW w:w="2802" w:type="dxa"/>
            <w:vMerge w:val="restart"/>
            <w:vAlign w:val="center"/>
          </w:tcPr>
          <w:p w:rsidR="0082545F" w:rsidRPr="00EE43C7" w:rsidRDefault="0082545F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</w:rPr>
              <w:t>09:30 – 10:00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82545F" w:rsidRPr="00CF723E" w:rsidRDefault="0082545F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 развития Дальнего Востока и его инвестиционный потенциал</w:t>
            </w:r>
          </w:p>
          <w:p w:rsidR="0082545F" w:rsidRPr="0082545F" w:rsidRDefault="00986683" w:rsidP="00A51EEE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уточняется)</w:t>
            </w:r>
          </w:p>
        </w:tc>
      </w:tr>
      <w:tr w:rsidR="0082545F" w:rsidRPr="009A6F7C" w:rsidTr="0082545F">
        <w:trPr>
          <w:trHeight w:val="76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2545F" w:rsidRPr="0082545F" w:rsidRDefault="0082545F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375C12" w:rsidRDefault="00375C12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 и перспектива продвижения российско-корейского экономического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2545F" w:rsidRPr="00CF723E" w:rsidRDefault="0082545F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экономическому сотрудничеству на северном направлении при Президенте Республики Корея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уточняется)</w:t>
            </w:r>
          </w:p>
        </w:tc>
      </w:tr>
      <w:tr w:rsidR="009910E7" w:rsidRPr="009A6F7C" w:rsidTr="00DE28A9">
        <w:trPr>
          <w:trHeight w:val="51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910E7" w:rsidRPr="00EE43C7" w:rsidRDefault="009910E7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</w:rPr>
              <w:t>Сессия 1</w:t>
            </w:r>
          </w:p>
        </w:tc>
        <w:tc>
          <w:tcPr>
            <w:tcW w:w="7938" w:type="dxa"/>
            <w:shd w:val="clear" w:color="auto" w:fill="D6E3BC" w:themeFill="accent3" w:themeFillTint="66"/>
            <w:vAlign w:val="center"/>
          </w:tcPr>
          <w:p w:rsidR="009910E7" w:rsidRPr="00CF723E" w:rsidRDefault="009910E7" w:rsidP="00CF723E">
            <w:pPr>
              <w:wordWrap/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 xml:space="preserve">Развитие Дальнего Востока: </w:t>
            </w:r>
            <w:r w:rsidR="00EE43C7"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>вызовы и направления взаимодействия</w:t>
            </w:r>
          </w:p>
        </w:tc>
      </w:tr>
      <w:tr w:rsidR="00CF5ED6" w:rsidRPr="009A6F7C" w:rsidTr="00CF723E">
        <w:trPr>
          <w:trHeight w:val="1162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CF5ED6" w:rsidRPr="00DE28A9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10:00 – 11:30</w:t>
            </w:r>
          </w:p>
          <w:p w:rsidR="00CF5ED6" w:rsidRPr="00DE28A9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Модератор:</w:t>
            </w:r>
          </w:p>
          <w:p w:rsidR="00DE28A9" w:rsidRDefault="00CF5ED6" w:rsidP="00DE28A9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Ким Дон Чжун,</w:t>
            </w:r>
          </w:p>
          <w:p w:rsidR="00CF5ED6" w:rsidRPr="00DE28A9" w:rsidRDefault="00CF5ED6" w:rsidP="00DE28A9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Президент </w:t>
            </w:r>
            <w:r w:rsidR="00EE43C7"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Корейский </w:t>
            </w:r>
            <w:r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Научно-исследовательского</w:t>
            </w:r>
            <w:r w:rsidR="00DE28A9"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института поселений</w:t>
            </w:r>
          </w:p>
        </w:tc>
        <w:tc>
          <w:tcPr>
            <w:tcW w:w="7938" w:type="dxa"/>
            <w:vAlign w:val="center"/>
          </w:tcPr>
          <w:p w:rsidR="00CF5ED6" w:rsidRPr="00CF723E" w:rsidRDefault="00CF5ED6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1. Успехи в реализации плана по развитию ДВ России</w:t>
            </w:r>
            <w:r w:rsidR="00825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план по дальнейшему развитию</w:t>
            </w:r>
          </w:p>
          <w:p w:rsidR="00CF5ED6" w:rsidRPr="00CF723E" w:rsidRDefault="00375C12" w:rsidP="00175ADF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Л.Г. Петухов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Генеральный директор Агентства Дальнего Востока по привлечению инвестиций и поддержке экспорта (на согласовании)</w:t>
            </w:r>
          </w:p>
        </w:tc>
      </w:tr>
      <w:tr w:rsidR="00CF5ED6" w:rsidRPr="00501B30" w:rsidTr="00CF723E">
        <w:trPr>
          <w:trHeight w:val="697"/>
        </w:trPr>
        <w:tc>
          <w:tcPr>
            <w:tcW w:w="2802" w:type="dxa"/>
            <w:vMerge/>
            <w:vAlign w:val="center"/>
          </w:tcPr>
          <w:p w:rsidR="00CF5ED6" w:rsidRPr="00EE43C7" w:rsidRDefault="00CF5ED6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CF723E" w:rsidRPr="00CF723E" w:rsidRDefault="00CF5ED6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 2. Перспективы и задачи по развитию </w:t>
            </w:r>
            <w:r w:rsidR="00D43E68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 России</w:t>
            </w:r>
          </w:p>
          <w:p w:rsidR="00CF5ED6" w:rsidRPr="00CF723E" w:rsidRDefault="00CF5ED6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Сон Вон Ёнг</w:t>
            </w:r>
            <w:r w:rsidR="00DB34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DB34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Профессор</w:t>
            </w:r>
          </w:p>
        </w:tc>
      </w:tr>
      <w:tr w:rsidR="00CF5ED6" w:rsidRPr="009A6F7C" w:rsidTr="00CF723E">
        <w:trPr>
          <w:trHeight w:val="1274"/>
        </w:trPr>
        <w:tc>
          <w:tcPr>
            <w:tcW w:w="2802" w:type="dxa"/>
            <w:vMerge/>
            <w:vAlign w:val="center"/>
          </w:tcPr>
          <w:p w:rsidR="00CF5ED6" w:rsidRPr="00EE43C7" w:rsidRDefault="00CF5ED6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CF5ED6" w:rsidRPr="00CF723E" w:rsidRDefault="00CF5ED6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3. Проекты ТОР и СПВ: примеры</w:t>
            </w:r>
            <w:r w:rsidR="00CF723E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участия иностранных инвестиций</w:t>
            </w:r>
          </w:p>
          <w:p w:rsidR="00CF5ED6" w:rsidRPr="00CF723E" w:rsidRDefault="00CF5ED6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Д.В. Тихонов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Генеральный директор Корпорации развития Дальнего Востока</w:t>
            </w:r>
            <w:r w:rsidR="00E65E02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согласовании)</w:t>
            </w:r>
          </w:p>
        </w:tc>
      </w:tr>
      <w:tr w:rsidR="00CF5ED6" w:rsidRPr="009A6F7C" w:rsidTr="00CF723E">
        <w:trPr>
          <w:trHeight w:val="1250"/>
        </w:trPr>
        <w:tc>
          <w:tcPr>
            <w:tcW w:w="2802" w:type="dxa"/>
            <w:vMerge/>
            <w:vAlign w:val="center"/>
          </w:tcPr>
          <w:p w:rsidR="00CF5ED6" w:rsidRPr="00EE43C7" w:rsidRDefault="00CF5ED6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CF5ED6" w:rsidRPr="00CF723E" w:rsidRDefault="00CF5ED6" w:rsidP="00DE28A9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 4. Возможность создания 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корейского 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индустр</w:t>
            </w:r>
            <w:r w:rsidR="00CF723E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иального комплекса на ДВ России</w:t>
            </w:r>
          </w:p>
          <w:p w:rsidR="00CF5ED6" w:rsidRPr="00CF723E" w:rsidRDefault="00CF5ED6" w:rsidP="00DE28A9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 Хён</w:t>
            </w:r>
            <w:r w:rsidR="00501B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Чжу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 Корейского Научно-исследовательского института поселений</w:t>
            </w:r>
          </w:p>
        </w:tc>
      </w:tr>
      <w:tr w:rsidR="00CF5ED6" w:rsidRPr="009A6F7C" w:rsidTr="00CF723E">
        <w:trPr>
          <w:trHeight w:val="1139"/>
        </w:trPr>
        <w:tc>
          <w:tcPr>
            <w:tcW w:w="2802" w:type="dxa"/>
            <w:vMerge/>
            <w:vAlign w:val="center"/>
          </w:tcPr>
          <w:p w:rsidR="00CF5ED6" w:rsidRPr="00EE43C7" w:rsidRDefault="00CF5ED6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CF5ED6" w:rsidRPr="00CF723E" w:rsidRDefault="00CF5ED6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Дискуссия:</w:t>
            </w:r>
          </w:p>
          <w:p w:rsidR="00CF723E" w:rsidRPr="00CF723E" w:rsidRDefault="00CF5ED6" w:rsidP="00EE43C7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Корейская сторона: </w:t>
            </w: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Чжон Джин Гю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Директор</w:t>
            </w:r>
            <w:r w:rsidR="00501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Корейского Научно-исследовательского института поселений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F5ED6" w:rsidRPr="00CF723E" w:rsidRDefault="00CF5ED6" w:rsidP="00EE43C7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Чон Сан Су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Главный эксперт Национального собрания Республики Корея</w:t>
            </w:r>
          </w:p>
        </w:tc>
      </w:tr>
      <w:tr w:rsidR="00CF5ED6" w:rsidRPr="009A6F7C" w:rsidTr="00CF723E">
        <w:trPr>
          <w:trHeight w:val="1256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F5ED6" w:rsidRPr="00EE43C7" w:rsidRDefault="00CF5ED6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CF5ED6" w:rsidRPr="00CF723E" w:rsidRDefault="00CF5ED6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сторона: </w:t>
            </w:r>
            <w:r w:rsidRPr="008254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А.О. Скорик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Председатель Ассоциации поддержки резидентов свободного порта Владивосток</w:t>
            </w:r>
            <w:r w:rsidR="00E65E02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согласовании)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F5ED6" w:rsidRPr="00CF723E" w:rsidRDefault="00CF5ED6" w:rsidP="00A51EEE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Е.А. Заостровских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м.н.с., Сектор региональной и глобальной транспортной инфраструктуры ИЭИ ДВО РАН</w:t>
            </w:r>
            <w:r w:rsidR="00E65E02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45879" w:rsidRPr="009A6F7C" w:rsidTr="0082545F">
        <w:trPr>
          <w:trHeight w:val="1118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:rsidR="00845879" w:rsidRPr="00EE43C7" w:rsidRDefault="00845879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Сессия 2</w:t>
            </w:r>
          </w:p>
        </w:tc>
        <w:tc>
          <w:tcPr>
            <w:tcW w:w="7938" w:type="dxa"/>
            <w:shd w:val="clear" w:color="auto" w:fill="D6E3BC" w:themeFill="accent3" w:themeFillTint="66"/>
            <w:vAlign w:val="center"/>
          </w:tcPr>
          <w:p w:rsidR="00845879" w:rsidRPr="00CF723E" w:rsidRDefault="00EC743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>Рыбн</w:t>
            </w:r>
            <w:r w:rsidR="00CF5ED6"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>ая промышленность</w:t>
            </w:r>
            <w:r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 xml:space="preserve"> – </w:t>
            </w:r>
            <w:r w:rsidR="00EE43C7"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 xml:space="preserve">рыбопромысловое </w:t>
            </w:r>
            <w:r w:rsidR="00CF5ED6"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>судостроение</w:t>
            </w:r>
            <w:r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>: Модернизация рыб</w:t>
            </w:r>
            <w:r w:rsidR="00CF5ED6"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 xml:space="preserve">ной </w:t>
            </w:r>
            <w:r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>промышленно</w:t>
            </w:r>
            <w:r w:rsidR="00CF5ED6"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>сти</w:t>
            </w:r>
            <w:r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 xml:space="preserve"> на Д</w:t>
            </w:r>
            <w:r w:rsidR="00D43E68"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>В</w:t>
            </w:r>
            <w:r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 xml:space="preserve"> и предл</w:t>
            </w:r>
            <w:r w:rsidR="00FC1261"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 xml:space="preserve">ожения </w:t>
            </w:r>
            <w:r w:rsidR="00CF5ED6"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>по сотрудничеству</w:t>
            </w:r>
          </w:p>
        </w:tc>
      </w:tr>
      <w:tr w:rsidR="00CF5ED6" w:rsidRPr="009A6F7C" w:rsidTr="00CF723E">
        <w:trPr>
          <w:trHeight w:val="988"/>
        </w:trPr>
        <w:tc>
          <w:tcPr>
            <w:tcW w:w="2802" w:type="dxa"/>
            <w:vMerge w:val="restart"/>
            <w:vAlign w:val="center"/>
          </w:tcPr>
          <w:p w:rsidR="00CF5ED6" w:rsidRPr="00DE28A9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11:30 – 13:00</w:t>
            </w:r>
          </w:p>
          <w:p w:rsidR="00DE28A9" w:rsidRPr="00DE28A9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Модератор:</w:t>
            </w:r>
          </w:p>
          <w:p w:rsidR="00DE28A9" w:rsidRPr="00DE28A9" w:rsidRDefault="00667CCE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С.Е.Лелюхин,</w:t>
            </w:r>
            <w:r w:rsidR="00DE28A9"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E28A9" w:rsidRPr="00DE28A9" w:rsidRDefault="00667CCE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</w:t>
            </w:r>
            <w:r w:rsidR="00DE28A9"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еральный </w:t>
            </w:r>
            <w:r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CF5ED6" w:rsidRDefault="00667CCE" w:rsidP="00A51EEE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АО</w:t>
            </w:r>
            <w:r w:rsid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E28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"Дальневосточный аукционный рыбный дом"</w:t>
            </w:r>
          </w:p>
          <w:p w:rsidR="003F5BF2" w:rsidRPr="003F5BF2" w:rsidRDefault="003F5BF2" w:rsidP="00C94EE3">
            <w:pPr>
              <w:wordWrap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«</w:t>
            </w:r>
            <w:r w:rsidRPr="003F5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комплекса для аукционной и биржевой торговли  ВБР и продуктами их переработки на внутреннем и международном рынках - первый шаг к формированию ядра рыбоперерабатывающего кластера на ДВ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522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CF5ED6" w:rsidRPr="00CF723E" w:rsidRDefault="00CF5ED6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1. Создание рыбоперерабатывающего кластера на Д</w:t>
            </w:r>
            <w:r w:rsidR="00D43E68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825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  <w:p w:rsidR="00CF5ED6" w:rsidRPr="00CF723E" w:rsidRDefault="00CF5ED6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А.С. Майоров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Инвестиционный директор Агентства Дальнего Востока по привлечению инвестиций и поддержке экспорта</w:t>
            </w:r>
            <w:r w:rsidR="00E65E02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согласовании)</w:t>
            </w:r>
          </w:p>
        </w:tc>
      </w:tr>
      <w:tr w:rsidR="00CF5ED6" w:rsidRPr="009A6F7C" w:rsidTr="0082545F">
        <w:trPr>
          <w:trHeight w:val="990"/>
        </w:trPr>
        <w:tc>
          <w:tcPr>
            <w:tcW w:w="2802" w:type="dxa"/>
            <w:vMerge/>
            <w:vAlign w:val="center"/>
          </w:tcPr>
          <w:p w:rsidR="00CF5ED6" w:rsidRPr="00EE43C7" w:rsidRDefault="00CF5ED6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82545F" w:rsidRDefault="00CF5ED6" w:rsidP="00B74905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2. Рыбоперерабатывающий логистический комплекс как основа сотрудничества</w:t>
            </w:r>
          </w:p>
          <w:p w:rsidR="00CF5ED6" w:rsidRPr="00CF723E" w:rsidRDefault="00EE43C7" w:rsidP="00B74905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Чан Хон Сок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Директор </w:t>
            </w:r>
            <w:r w:rsidR="00CF5ED6" w:rsidRPr="00CF723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орейского Морского Института</w:t>
            </w:r>
          </w:p>
        </w:tc>
      </w:tr>
      <w:tr w:rsidR="00CF5ED6" w:rsidRPr="009A6F7C" w:rsidTr="00D80371">
        <w:trPr>
          <w:trHeight w:val="1253"/>
        </w:trPr>
        <w:tc>
          <w:tcPr>
            <w:tcW w:w="2802" w:type="dxa"/>
            <w:vMerge/>
            <w:vAlign w:val="center"/>
          </w:tcPr>
          <w:p w:rsidR="00CF5ED6" w:rsidRPr="00EE43C7" w:rsidRDefault="00CF5ED6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67CCE" w:rsidRPr="00CF723E" w:rsidRDefault="00CF5ED6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 3. 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римеры инвестиционных вложений в 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аквакультуру и возможности российско-корейского сотрудничества</w:t>
            </w:r>
          </w:p>
          <w:p w:rsidR="00CF5ED6" w:rsidRPr="00CF723E" w:rsidRDefault="00667CCE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С.М.Наста</w:t>
            </w:r>
            <w:r w:rsidR="004E3A30"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шев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Директор Департамента рыбного хозяйства и водных биологических ресурсов Приморского края</w:t>
            </w:r>
            <w:r w:rsidR="00E65E02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согласовании)</w:t>
            </w:r>
          </w:p>
        </w:tc>
      </w:tr>
      <w:tr w:rsidR="00CF5ED6" w:rsidRPr="009A6F7C" w:rsidTr="00D80371">
        <w:trPr>
          <w:trHeight w:val="930"/>
        </w:trPr>
        <w:tc>
          <w:tcPr>
            <w:tcW w:w="2802" w:type="dxa"/>
            <w:vMerge/>
            <w:vAlign w:val="center"/>
          </w:tcPr>
          <w:p w:rsidR="00CF5ED6" w:rsidRPr="00EE43C7" w:rsidRDefault="00CF5ED6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67CCE" w:rsidRPr="00CF723E" w:rsidRDefault="00CF5ED6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 4. Предложения по участию корейской стороны в сфере 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рыбопромыслового </w:t>
            </w:r>
            <w:r w:rsidR="00667CCE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судостроения и </w:t>
            </w:r>
            <w:r w:rsidR="00825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судоремонта</w:t>
            </w:r>
          </w:p>
          <w:p w:rsidR="00CF5ED6" w:rsidRPr="00CF723E" w:rsidRDefault="00CF5ED6" w:rsidP="00EE43C7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Ким Хак Ки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компания «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</w:rPr>
              <w:t>KTI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F5ED6" w:rsidRPr="009A6F7C" w:rsidTr="00D80371">
        <w:trPr>
          <w:trHeight w:val="759"/>
        </w:trPr>
        <w:tc>
          <w:tcPr>
            <w:tcW w:w="2802" w:type="dxa"/>
            <w:vMerge/>
            <w:vAlign w:val="center"/>
          </w:tcPr>
          <w:p w:rsidR="00CF5ED6" w:rsidRPr="00EE43C7" w:rsidRDefault="00CF5ED6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CF5ED6" w:rsidRPr="00CF723E" w:rsidRDefault="00CF5ED6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Дискуссия:</w:t>
            </w:r>
          </w:p>
          <w:p w:rsidR="00CF5ED6" w:rsidRPr="00CF723E" w:rsidRDefault="00CF5ED6" w:rsidP="00EE43C7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Корейская сторона</w:t>
            </w:r>
            <w:r w:rsidR="00667CCE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72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 Тхэ Рим</w:t>
            </w:r>
            <w:r w:rsidR="00EE43C7" w:rsidRPr="00CF7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Юрист</w:t>
            </w:r>
          </w:p>
        </w:tc>
      </w:tr>
      <w:tr w:rsidR="00CF5ED6" w:rsidRPr="009A6F7C" w:rsidTr="005227FE">
        <w:trPr>
          <w:trHeight w:val="1401"/>
        </w:trPr>
        <w:tc>
          <w:tcPr>
            <w:tcW w:w="2802" w:type="dxa"/>
            <w:vMerge/>
            <w:vAlign w:val="center"/>
          </w:tcPr>
          <w:p w:rsidR="00CF5ED6" w:rsidRPr="00EE43C7" w:rsidRDefault="00CF5ED6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CF5ED6" w:rsidRPr="004A7CE7" w:rsidRDefault="00CF5ED6" w:rsidP="004A7CE7">
            <w:pPr>
              <w:pStyle w:val="rmctudgs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CF723E">
              <w:rPr>
                <w:rFonts w:ascii="Times New Roman" w:hAnsi="Times New Roman" w:cs="Times New Roman"/>
                <w:lang w:val="ru-RU"/>
              </w:rPr>
              <w:t>Российская сторона:</w:t>
            </w:r>
            <w:r w:rsidR="00667CCE" w:rsidRPr="00CF723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67CCE" w:rsidRPr="00CF723E">
              <w:rPr>
                <w:rFonts w:ascii="Times New Roman" w:hAnsi="Times New Roman" w:cs="Times New Roman"/>
                <w:b/>
                <w:lang w:val="ru-RU"/>
              </w:rPr>
              <w:t>В.М.</w:t>
            </w:r>
            <w:r w:rsidR="0098668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67CCE" w:rsidRPr="00CF723E">
              <w:rPr>
                <w:rFonts w:ascii="Times New Roman" w:hAnsi="Times New Roman" w:cs="Times New Roman"/>
                <w:b/>
                <w:lang w:val="ru-RU"/>
              </w:rPr>
              <w:t>Галицын</w:t>
            </w:r>
            <w:r w:rsidR="00667CCE" w:rsidRPr="00CF723E">
              <w:rPr>
                <w:rFonts w:ascii="Times New Roman" w:hAnsi="Times New Roman" w:cs="Times New Roman"/>
                <w:lang w:val="ru-RU"/>
              </w:rPr>
              <w:t xml:space="preserve">, Заместитель Председателя Правительства Камчатского края - Министр рыбного хозяйства Камчатского края, </w:t>
            </w:r>
            <w:r w:rsidR="00667CCE" w:rsidRPr="00CF723E">
              <w:rPr>
                <w:rFonts w:ascii="Times New Roman" w:hAnsi="Times New Roman" w:cs="Times New Roman"/>
                <w:b/>
                <w:lang w:val="ru-RU"/>
              </w:rPr>
              <w:t>А.И. Висаидов</w:t>
            </w:r>
            <w:r w:rsidR="00667CCE" w:rsidRPr="00CF723E">
              <w:rPr>
                <w:rFonts w:ascii="Times New Roman" w:hAnsi="Times New Roman" w:cs="Times New Roman"/>
                <w:lang w:val="ru-RU"/>
              </w:rPr>
              <w:t>, Генеральный директор «Южный терминал»</w:t>
            </w:r>
            <w:r w:rsidR="004A7CE7">
              <w:rPr>
                <w:rFonts w:ascii="Times New Roman" w:hAnsi="Times New Roman" w:cs="Times New Roman"/>
                <w:lang w:val="ru-RU"/>
              </w:rPr>
              <w:t>,</w:t>
            </w:r>
            <w:r w:rsidR="004A7CE7" w:rsidRPr="004A7CE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A7CE7" w:rsidRPr="004A7CE7">
              <w:rPr>
                <w:rFonts w:ascii="Times New Roman" w:hAnsi="Times New Roman" w:cs="Times New Roman"/>
                <w:b/>
                <w:lang w:val="ru-RU"/>
              </w:rPr>
              <w:t>Е.В. Капитонов</w:t>
            </w:r>
            <w:r w:rsidR="004A7CE7" w:rsidRPr="004A7CE7">
              <w:rPr>
                <w:rFonts w:ascii="Times New Roman" w:hAnsi="Times New Roman" w:cs="Times New Roman"/>
                <w:lang w:val="ru-RU"/>
              </w:rPr>
              <w:t>,</w:t>
            </w:r>
            <w:r w:rsidR="004A7CE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A7CE7" w:rsidRPr="004A7CE7">
              <w:rPr>
                <w:rFonts w:ascii="Times New Roman" w:hAnsi="Times New Roman" w:cs="Times New Roman"/>
                <w:lang w:val="ru-RU"/>
              </w:rPr>
              <w:t>заместител</w:t>
            </w:r>
            <w:r w:rsidR="004A7CE7">
              <w:rPr>
                <w:rFonts w:ascii="Times New Roman" w:hAnsi="Times New Roman" w:cs="Times New Roman"/>
                <w:lang w:val="ru-RU"/>
              </w:rPr>
              <w:t>ь</w:t>
            </w:r>
            <w:r w:rsidR="004A7CE7" w:rsidRPr="004A7CE7">
              <w:rPr>
                <w:rFonts w:ascii="Times New Roman" w:hAnsi="Times New Roman" w:cs="Times New Roman"/>
                <w:lang w:val="ru-RU"/>
              </w:rPr>
              <w:t xml:space="preserve"> руководителя агентства по рыболовству Сахалинской области</w:t>
            </w:r>
          </w:p>
        </w:tc>
      </w:tr>
      <w:tr w:rsidR="00667CCE" w:rsidRPr="00EE43C7" w:rsidTr="00D80371">
        <w:trPr>
          <w:trHeight w:val="643"/>
        </w:trPr>
        <w:tc>
          <w:tcPr>
            <w:tcW w:w="2802" w:type="dxa"/>
            <w:tcBorders>
              <w:bottom w:val="single" w:sz="4" w:space="0" w:color="000000" w:themeColor="text1"/>
            </w:tcBorders>
            <w:vAlign w:val="center"/>
          </w:tcPr>
          <w:p w:rsidR="00667CCE" w:rsidRPr="00EE43C7" w:rsidRDefault="00667CCE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</w:rPr>
              <w:t>13:00 – 14:00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667CCE" w:rsidRPr="00EE43C7" w:rsidRDefault="00667CCE" w:rsidP="00D43E68">
            <w:pPr>
              <w:wordWrap/>
              <w:rPr>
                <w:rFonts w:ascii="Times New Roman" w:hAnsi="Times New Roman" w:cs="Times New Roman"/>
                <w:sz w:val="25"/>
                <w:szCs w:val="25"/>
              </w:rPr>
            </w:pPr>
            <w:r w:rsidRPr="00EE43C7">
              <w:rPr>
                <w:rFonts w:ascii="Times New Roman" w:hAnsi="Times New Roman" w:cs="Times New Roman"/>
                <w:sz w:val="25"/>
                <w:szCs w:val="25"/>
              </w:rPr>
              <w:t>Обед</w:t>
            </w:r>
          </w:p>
        </w:tc>
      </w:tr>
      <w:tr w:rsidR="00950B63" w:rsidRPr="009A6F7C" w:rsidTr="00D80371">
        <w:trPr>
          <w:trHeight w:val="1110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:rsidR="00950B63" w:rsidRPr="00EE43C7" w:rsidRDefault="00950B63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</w:rPr>
              <w:t>Сессия 3</w:t>
            </w:r>
          </w:p>
        </w:tc>
        <w:tc>
          <w:tcPr>
            <w:tcW w:w="7938" w:type="dxa"/>
            <w:shd w:val="clear" w:color="auto" w:fill="D6E3BC" w:themeFill="accent3" w:themeFillTint="66"/>
            <w:vAlign w:val="center"/>
          </w:tcPr>
          <w:p w:rsidR="00950B63" w:rsidRPr="00CF723E" w:rsidRDefault="00950B63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>Северный морской путь – логистика: предложения по взаимодействию для стабильного развития грузоперевозок по Северному морскому пути</w:t>
            </w:r>
          </w:p>
        </w:tc>
      </w:tr>
      <w:tr w:rsidR="006E4DBA" w:rsidRPr="00A51EEE" w:rsidTr="00CF723E">
        <w:trPr>
          <w:trHeight w:val="977"/>
        </w:trPr>
        <w:tc>
          <w:tcPr>
            <w:tcW w:w="2802" w:type="dxa"/>
            <w:vMerge w:val="restart"/>
            <w:vAlign w:val="center"/>
          </w:tcPr>
          <w:p w:rsidR="006E4DBA" w:rsidRPr="00EE43C7" w:rsidRDefault="006E4DBA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14:00 – 15:30</w:t>
            </w:r>
          </w:p>
          <w:p w:rsidR="006E4DBA" w:rsidRPr="00EE43C7" w:rsidRDefault="006E4DBA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Модератор:</w:t>
            </w:r>
          </w:p>
          <w:p w:rsidR="006E4DBA" w:rsidRDefault="006E4DBA" w:rsidP="00EE43C7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Ян Чхан Хо,</w:t>
            </w:r>
          </w:p>
          <w:p w:rsidR="006E4DBA" w:rsidRPr="00EE43C7" w:rsidRDefault="006E4DBA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Президент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EE43C7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Корейского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EE43C7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Морского Института</w:t>
            </w:r>
          </w:p>
        </w:tc>
        <w:tc>
          <w:tcPr>
            <w:tcW w:w="7938" w:type="dxa"/>
            <w:vAlign w:val="center"/>
          </w:tcPr>
          <w:p w:rsidR="006E4DBA" w:rsidRPr="0082545F" w:rsidRDefault="006E4DBA" w:rsidP="00D80371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1. Успехи и дальнейшие планы по активизации Северного морского пути на ДВ России</w:t>
            </w:r>
          </w:p>
          <w:p w:rsidR="006E4DBA" w:rsidRPr="0082545F" w:rsidRDefault="00A51EEE" w:rsidP="00D80371">
            <w:pPr>
              <w:wordWrap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С.А. Огай, </w:t>
            </w:r>
            <w:r w:rsidRPr="00A51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Ректор, </w:t>
            </w:r>
            <w:r w:rsidR="006E4DBA" w:rsidRPr="00A51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Морской Государственный Университета им. адм. Невельского</w:t>
            </w:r>
          </w:p>
        </w:tc>
      </w:tr>
      <w:tr w:rsidR="006E4DBA" w:rsidRPr="00C94EE3" w:rsidTr="00CF723E">
        <w:trPr>
          <w:trHeight w:val="552"/>
        </w:trPr>
        <w:tc>
          <w:tcPr>
            <w:tcW w:w="2802" w:type="dxa"/>
            <w:vMerge/>
            <w:vAlign w:val="center"/>
          </w:tcPr>
          <w:p w:rsidR="006E4DBA" w:rsidRPr="00CF723E" w:rsidRDefault="006E4DBA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E4DBA" w:rsidRPr="0082545F" w:rsidRDefault="006E4DBA" w:rsidP="00D80371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2. Бизнес-модель СМП / Корейский Морской Институт</w:t>
            </w:r>
          </w:p>
        </w:tc>
      </w:tr>
      <w:tr w:rsidR="006E4DBA" w:rsidRPr="00C94EE3" w:rsidTr="00D80371">
        <w:trPr>
          <w:trHeight w:val="980"/>
        </w:trPr>
        <w:tc>
          <w:tcPr>
            <w:tcW w:w="2802" w:type="dxa"/>
            <w:vMerge/>
            <w:vAlign w:val="center"/>
          </w:tcPr>
          <w:p w:rsidR="006E4DBA" w:rsidRPr="00EE43C7" w:rsidRDefault="006E4DBA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E4DBA" w:rsidRPr="0082545F" w:rsidRDefault="006E4DBA" w:rsidP="00AC549C">
            <w:pPr>
              <w:wordWrap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5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3. Современное положение грузоперевозок на ДВ, Транссибирская магистраль</w:t>
            </w:r>
            <w:r w:rsidR="00AA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A7ECF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Дальневосточная Железная Дорога </w:t>
            </w:r>
            <w:r w:rsidR="00AA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согласовании)/ Р</w:t>
            </w:r>
            <w:r w:rsidR="00AA7ECF" w:rsidRPr="003F5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азвити</w:t>
            </w:r>
            <w:r w:rsidR="00AA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A7ECF" w:rsidRPr="003F5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интегрированной транспортной инфраструктуры Свободного порта Владивосток</w:t>
            </w:r>
            <w:r w:rsidR="00AC5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3042" w:rsidRPr="00EF3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М.В. Холоша</w:t>
            </w:r>
            <w:r w:rsidR="00EF3042" w:rsidRPr="008F69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EF3042" w:rsidRPr="00D102B8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к.т.н., заместитель директора</w:t>
            </w:r>
            <w:r w:rsidR="00EF304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по научной работе </w:t>
            </w:r>
            <w:r w:rsidR="00EF3042" w:rsidRPr="00D102B8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ООО «ДНИИМФ-Восточный»</w:t>
            </w:r>
            <w:r w:rsidR="00EF304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/>
              </w:rPr>
              <w:t>/</w:t>
            </w:r>
          </w:p>
        </w:tc>
      </w:tr>
      <w:tr w:rsidR="006E4DBA" w:rsidRPr="006E4DBA" w:rsidTr="00D80371">
        <w:trPr>
          <w:trHeight w:val="1110"/>
        </w:trPr>
        <w:tc>
          <w:tcPr>
            <w:tcW w:w="2802" w:type="dxa"/>
            <w:vMerge/>
            <w:vAlign w:val="center"/>
          </w:tcPr>
          <w:p w:rsidR="006E4DBA" w:rsidRPr="00CF723E" w:rsidRDefault="006E4DBA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E4DBA" w:rsidRPr="0082545F" w:rsidRDefault="006E4DBA" w:rsidP="00D80371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4. Сложности с грузовыми вагонами при осуществлении перевозок Транссибом и возможности к российско-корейскому сотрудничеству</w:t>
            </w:r>
          </w:p>
          <w:p w:rsidR="006E4DBA" w:rsidRPr="006E4DBA" w:rsidRDefault="006E4DBA" w:rsidP="006E4DBA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компания «</w:t>
            </w:r>
            <w:r w:rsidRPr="0082545F">
              <w:rPr>
                <w:rFonts w:ascii="Times New Roman" w:hAnsi="Times New Roman" w:cs="Times New Roman"/>
                <w:b/>
                <w:sz w:val="24"/>
                <w:szCs w:val="24"/>
              </w:rPr>
              <w:t>Sewon</w:t>
            </w:r>
            <w:r w:rsidR="00A51E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2545F">
              <w:rPr>
                <w:rFonts w:ascii="Times New Roman" w:hAnsi="Times New Roman" w:cs="Times New Roman"/>
                <w:b/>
                <w:sz w:val="24"/>
                <w:szCs w:val="24"/>
              </w:rPr>
              <w:t>Mars</w:t>
            </w:r>
            <w:r w:rsidRPr="008254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6E4DBA" w:rsidRPr="009A6F7C" w:rsidTr="006E4DBA">
        <w:trPr>
          <w:trHeight w:val="435"/>
        </w:trPr>
        <w:tc>
          <w:tcPr>
            <w:tcW w:w="2802" w:type="dxa"/>
            <w:vMerge/>
            <w:vAlign w:val="center"/>
          </w:tcPr>
          <w:p w:rsidR="006E4DBA" w:rsidRPr="00EE43C7" w:rsidRDefault="006E4DBA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E4DBA" w:rsidRPr="0082545F" w:rsidRDefault="006E4DBA" w:rsidP="00D80371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Дискуссия:</w:t>
            </w:r>
          </w:p>
          <w:p w:rsidR="006E4DBA" w:rsidRPr="0082545F" w:rsidRDefault="006E4DBA" w:rsidP="00D80371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Корейская сторона: </w:t>
            </w:r>
            <w:r w:rsidRPr="008254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Хан Тхон Ун</w:t>
            </w:r>
            <w:r w:rsidRPr="00825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компания «</w:t>
            </w:r>
            <w:r w:rsidRPr="0082545F">
              <w:rPr>
                <w:rFonts w:ascii="Times New Roman" w:hAnsi="Times New Roman" w:cs="Times New Roman"/>
                <w:sz w:val="24"/>
                <w:szCs w:val="24"/>
              </w:rPr>
              <w:t>CJLogistic</w:t>
            </w:r>
            <w:r w:rsidRPr="00825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82545F">
              <w:rPr>
                <w:rFonts w:ascii="Times New Roman" w:eastAsia="Gulim" w:hAnsi="Times New Roman"/>
                <w:b/>
                <w:color w:val="000000"/>
                <w:kern w:val="0"/>
                <w:sz w:val="24"/>
                <w:szCs w:val="24"/>
                <w:lang w:val="ru-RU"/>
              </w:rPr>
              <w:t>Администрация порта Пусан</w:t>
            </w:r>
          </w:p>
        </w:tc>
      </w:tr>
      <w:tr w:rsidR="006E4DBA" w:rsidRPr="009A6F7C" w:rsidTr="005227FE">
        <w:trPr>
          <w:trHeight w:val="699"/>
        </w:trPr>
        <w:tc>
          <w:tcPr>
            <w:tcW w:w="2802" w:type="dxa"/>
            <w:vMerge/>
            <w:vAlign w:val="center"/>
          </w:tcPr>
          <w:p w:rsidR="006E4DBA" w:rsidRPr="00EE43C7" w:rsidRDefault="006E4DBA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E4DBA" w:rsidRPr="0082545F" w:rsidRDefault="006E4DBA" w:rsidP="00DD00FF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сторона: </w:t>
            </w:r>
            <w:r w:rsidRPr="00A51E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П.Я. Бакланов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25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Научный руководитель ТИГ ДВО РАН, </w:t>
            </w:r>
            <w:r w:rsidRPr="008254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В.Л. Ларин</w:t>
            </w:r>
            <w:r w:rsidRPr="00825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Руководитель Центра азиатско-тихоокеанских исследований ИИАЭ ДВО РАН</w:t>
            </w:r>
            <w:r w:rsidR="003F5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F5BF2" w:rsidRPr="003F5B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С.В. Веневский</w:t>
            </w:r>
            <w:r w:rsidR="003F5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доцент, отдел наук о Земле, Университет Циньхуа, доклад «СМП и экологи</w:t>
            </w:r>
            <w:r w:rsidR="00522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последствия»</w:t>
            </w:r>
          </w:p>
        </w:tc>
      </w:tr>
      <w:tr w:rsidR="00667CCE" w:rsidRPr="00EE43C7" w:rsidTr="00D80371">
        <w:trPr>
          <w:trHeight w:val="597"/>
        </w:trPr>
        <w:tc>
          <w:tcPr>
            <w:tcW w:w="2802" w:type="dxa"/>
            <w:tcBorders>
              <w:bottom w:val="single" w:sz="4" w:space="0" w:color="000000" w:themeColor="text1"/>
            </w:tcBorders>
            <w:vAlign w:val="center"/>
          </w:tcPr>
          <w:p w:rsidR="00667CCE" w:rsidRPr="00EE43C7" w:rsidRDefault="00667CCE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15:30 – 15:50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667CCE" w:rsidRPr="0082545F" w:rsidRDefault="00667CCE" w:rsidP="00D80371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F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A51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545F">
              <w:rPr>
                <w:rFonts w:ascii="Times New Roman" w:hAnsi="Times New Roman" w:cs="Times New Roman"/>
                <w:sz w:val="24"/>
                <w:szCs w:val="24"/>
              </w:rPr>
              <w:t>брейк</w:t>
            </w:r>
          </w:p>
        </w:tc>
      </w:tr>
      <w:tr w:rsidR="00D46BD2" w:rsidRPr="009A6F7C" w:rsidTr="00D80371">
        <w:trPr>
          <w:trHeight w:val="889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:rsidR="00D46BD2" w:rsidRPr="00EE43C7" w:rsidRDefault="00D46BD2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</w:rPr>
              <w:t>Сессия 4</w:t>
            </w:r>
          </w:p>
        </w:tc>
        <w:tc>
          <w:tcPr>
            <w:tcW w:w="7938" w:type="dxa"/>
            <w:shd w:val="clear" w:color="auto" w:fill="D6E3BC" w:themeFill="accent3" w:themeFillTint="66"/>
            <w:vAlign w:val="center"/>
          </w:tcPr>
          <w:p w:rsidR="00D46BD2" w:rsidRPr="00CF723E" w:rsidRDefault="00D46BD2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</w:pPr>
            <w:r w:rsidRPr="00CF723E">
              <w:rPr>
                <w:rFonts w:ascii="Times New Roman" w:hAnsi="Times New Roman" w:cs="Times New Roman"/>
                <w:b/>
                <w:sz w:val="24"/>
                <w:szCs w:val="25"/>
                <w:lang w:val="ru-RU"/>
              </w:rPr>
              <w:t>Энергетика: Предложения по российско-корейскому взаимодействию в газовой отрасли</w:t>
            </w:r>
          </w:p>
        </w:tc>
      </w:tr>
      <w:tr w:rsidR="00667CCE" w:rsidRPr="009A6F7C" w:rsidTr="00CF723E">
        <w:trPr>
          <w:trHeight w:val="1267"/>
        </w:trPr>
        <w:tc>
          <w:tcPr>
            <w:tcW w:w="2802" w:type="dxa"/>
            <w:vMerge w:val="restart"/>
            <w:vAlign w:val="center"/>
          </w:tcPr>
          <w:p w:rsidR="00667CCE" w:rsidRPr="00EE43C7" w:rsidRDefault="00667CCE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15:50 – 17:20</w:t>
            </w:r>
          </w:p>
          <w:p w:rsidR="00667CCE" w:rsidRPr="00EE43C7" w:rsidRDefault="00667CCE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Модератор:</w:t>
            </w:r>
          </w:p>
          <w:p w:rsidR="00DE28A9" w:rsidRDefault="003F5185" w:rsidP="003F5185">
            <w:pPr>
              <w:wordWrap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5"/>
                <w:szCs w:val="25"/>
                <w:lang w:val="ru-RU"/>
              </w:rPr>
            </w:pPr>
            <w:r w:rsidRPr="00EE43C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5"/>
                <w:szCs w:val="25"/>
                <w:lang w:val="ru-RU"/>
              </w:rPr>
              <w:t>А</w:t>
            </w:r>
            <w:r w:rsidRPr="00EE43C7">
              <w:rPr>
                <w:rFonts w:ascii="Times New Roman" w:eastAsia="Gulim" w:hAnsi="Times New Roman"/>
                <w:b/>
                <w:bCs/>
                <w:color w:val="000000"/>
                <w:kern w:val="0"/>
                <w:sz w:val="25"/>
                <w:szCs w:val="25"/>
                <w:lang w:val="ru-RU"/>
              </w:rPr>
              <w:t>.</w:t>
            </w:r>
            <w:r w:rsidRPr="00EE43C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5"/>
                <w:szCs w:val="25"/>
                <w:lang w:val="ru-RU"/>
              </w:rPr>
              <w:t>Л</w:t>
            </w:r>
            <w:r w:rsidRPr="00EE43C7">
              <w:rPr>
                <w:rFonts w:ascii="Times New Roman" w:eastAsia="Gulim" w:hAnsi="Times New Roman"/>
                <w:b/>
                <w:bCs/>
                <w:color w:val="000000"/>
                <w:kern w:val="0"/>
                <w:sz w:val="25"/>
                <w:szCs w:val="25"/>
                <w:lang w:val="ru-RU"/>
              </w:rPr>
              <w:t xml:space="preserve">. </w:t>
            </w:r>
            <w:r w:rsidRPr="00EE43C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5"/>
                <w:szCs w:val="25"/>
                <w:lang w:val="ru-RU"/>
              </w:rPr>
              <w:t>Абрамов,</w:t>
            </w:r>
          </w:p>
          <w:p w:rsidR="00667CCE" w:rsidRPr="00EE43C7" w:rsidRDefault="003F5185" w:rsidP="003F5185">
            <w:pPr>
              <w:wordWrap/>
              <w:jc w:val="left"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EE43C7">
              <w:rPr>
                <w:rFonts w:ascii="Times New Roman" w:eastAsia="Times New Roman" w:hAnsi="Times New Roman"/>
                <w:b/>
                <w:color w:val="000000"/>
                <w:kern w:val="0"/>
                <w:sz w:val="25"/>
                <w:szCs w:val="25"/>
                <w:lang w:val="ru-RU"/>
              </w:rPr>
              <w:t>профессор ДВФУ</w:t>
            </w:r>
          </w:p>
        </w:tc>
        <w:tc>
          <w:tcPr>
            <w:tcW w:w="7938" w:type="dxa"/>
            <w:vAlign w:val="center"/>
          </w:tcPr>
          <w:p w:rsidR="00016194" w:rsidRPr="00EE43C7" w:rsidRDefault="00016194" w:rsidP="00D43E68">
            <w:pPr>
              <w:wordWrap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Доклад </w:t>
            </w:r>
            <w:r w:rsidR="00667CCE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1. Инвестиционные направления по поставкам сжиженного газа</w:t>
            </w:r>
            <w:r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</w:p>
          <w:p w:rsidR="00667CCE" w:rsidRPr="00EE43C7" w:rsidRDefault="00016194" w:rsidP="00A51EEE">
            <w:pPr>
              <w:wordWrap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8037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Сахалинская Энергия</w:t>
            </w:r>
            <w:r w:rsidR="00E65E02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(на согласовании) /</w:t>
            </w:r>
            <w:r w:rsidRPr="00D8037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А.В. Ерохин</w:t>
            </w:r>
            <w:r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, </w:t>
            </w:r>
            <w:r w:rsidR="004E3A30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Руководитель Дальневосточного филиала компании EY</w:t>
            </w:r>
            <w:r w:rsidR="004E3A30" w:rsidRPr="00EE43C7"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</w:rPr>
              <w:t> </w:t>
            </w:r>
          </w:p>
        </w:tc>
      </w:tr>
      <w:tr w:rsidR="00667CCE" w:rsidRPr="00EE43C7" w:rsidTr="00CF723E">
        <w:trPr>
          <w:trHeight w:val="705"/>
        </w:trPr>
        <w:tc>
          <w:tcPr>
            <w:tcW w:w="2802" w:type="dxa"/>
            <w:vMerge/>
            <w:vAlign w:val="center"/>
          </w:tcPr>
          <w:p w:rsidR="00667CCE" w:rsidRPr="00EE43C7" w:rsidRDefault="00667CCE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016194" w:rsidRPr="00EE43C7" w:rsidRDefault="00016194" w:rsidP="00D43E68">
            <w:pPr>
              <w:wordWrap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Доклад </w:t>
            </w:r>
            <w:r w:rsidR="00667CCE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2. Обзор спроса и предложения природного газа и возможности российско-корейского сотрудничества</w:t>
            </w:r>
            <w:r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</w:t>
            </w:r>
          </w:p>
          <w:p w:rsidR="00667CCE" w:rsidRPr="00D80371" w:rsidRDefault="00667CCE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80371">
              <w:rPr>
                <w:rFonts w:ascii="Times New Roman" w:hAnsi="Times New Roman" w:cs="Times New Roman"/>
                <w:b/>
                <w:sz w:val="25"/>
                <w:szCs w:val="25"/>
              </w:rPr>
              <w:t>Korea Gas Corporation</w:t>
            </w:r>
          </w:p>
        </w:tc>
      </w:tr>
      <w:tr w:rsidR="00667CCE" w:rsidRPr="009A6F7C" w:rsidTr="00CF723E">
        <w:trPr>
          <w:trHeight w:val="969"/>
        </w:trPr>
        <w:tc>
          <w:tcPr>
            <w:tcW w:w="2802" w:type="dxa"/>
            <w:vMerge/>
            <w:vAlign w:val="center"/>
          </w:tcPr>
          <w:p w:rsidR="00667CCE" w:rsidRPr="00EE43C7" w:rsidRDefault="00667CCE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67CCE" w:rsidRPr="00EE43C7" w:rsidRDefault="00667CCE" w:rsidP="00D43E68">
            <w:pPr>
              <w:wordWrap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Дискуссия:</w:t>
            </w:r>
          </w:p>
          <w:p w:rsidR="00667CCE" w:rsidRPr="00EE43C7" w:rsidRDefault="00667CCE" w:rsidP="00EE43C7">
            <w:pPr>
              <w:wordWrap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Корейская сторона: </w:t>
            </w:r>
            <w:r w:rsidRPr="00D8037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Ли Сан Чжун</w:t>
            </w:r>
            <w:r w:rsidR="00EE43C7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, Профессор </w:t>
            </w:r>
            <w:r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Университет</w:t>
            </w:r>
            <w:r w:rsidR="00EE43C7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</w:t>
            </w:r>
            <w:r w:rsidR="00501B30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  <w:r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Кунмин, </w:t>
            </w:r>
            <w:r w:rsidRPr="00D8037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Кан Тхэ Хо</w:t>
            </w:r>
            <w:r w:rsidR="00EE43C7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, </w:t>
            </w:r>
            <w:r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Газета </w:t>
            </w:r>
            <w:r w:rsidRPr="00EE43C7">
              <w:rPr>
                <w:rFonts w:ascii="Times New Roman" w:hAnsi="Times New Roman" w:cs="Times New Roman"/>
                <w:sz w:val="25"/>
                <w:szCs w:val="25"/>
              </w:rPr>
              <w:t>TheHankyoreh</w:t>
            </w:r>
          </w:p>
        </w:tc>
      </w:tr>
      <w:tr w:rsidR="00667CCE" w:rsidRPr="009A6F7C" w:rsidTr="00CF723E">
        <w:trPr>
          <w:trHeight w:val="1505"/>
        </w:trPr>
        <w:tc>
          <w:tcPr>
            <w:tcW w:w="2802" w:type="dxa"/>
            <w:vMerge/>
            <w:vAlign w:val="center"/>
          </w:tcPr>
          <w:p w:rsidR="00667CCE" w:rsidRPr="00EE43C7" w:rsidRDefault="00667CCE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67CCE" w:rsidRPr="00EE43C7" w:rsidRDefault="00667CCE" w:rsidP="00AA7ECF">
            <w:pPr>
              <w:ind w:left="43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Российская сторона:</w:t>
            </w:r>
            <w:r w:rsidR="003F5185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  <w:r w:rsidR="00AA7ECF" w:rsidRPr="00AA7ECF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ОАО «Дальморнефтегеофизика»,</w:t>
            </w:r>
            <w:r w:rsidR="003F5185" w:rsidRPr="00D8037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Сахалинск</w:t>
            </w:r>
            <w:r w:rsidR="00AA7ECF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ая</w:t>
            </w:r>
            <w:r w:rsidR="003F5185" w:rsidRPr="00D8037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област</w:t>
            </w:r>
            <w:r w:rsidR="00AA7ECF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ь</w:t>
            </w:r>
            <w:r w:rsidR="00E65E02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(на согласовании)</w:t>
            </w:r>
            <w:r w:rsidR="003F5185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, </w:t>
            </w:r>
            <w:r w:rsidR="00EE43C7" w:rsidRPr="00D8037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А.А. Фортун</w:t>
            </w:r>
            <w:r w:rsidR="00EE43C7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, Директор </w:t>
            </w:r>
            <w:r w:rsidR="003F5185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Департамент</w:t>
            </w:r>
            <w:r w:rsidR="00EE43C7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</w:t>
            </w:r>
            <w:r w:rsidR="003F5185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Энергетики Приморского края</w:t>
            </w:r>
            <w:r w:rsidR="00E65E02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(на согласовании)</w:t>
            </w:r>
            <w:r w:rsidR="00EE43C7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, </w:t>
            </w:r>
            <w:r w:rsidR="00EE43C7" w:rsidRPr="00D8037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Н.Н. Ловыгин</w:t>
            </w:r>
            <w:r w:rsidR="00EE43C7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, Начальник АО «Газпром газораспределение Дальний Восток» Приморское Производственно-эксплуатационное управление</w:t>
            </w:r>
            <w:r w:rsidR="00A51EE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</w:p>
        </w:tc>
      </w:tr>
      <w:tr w:rsidR="003F5185" w:rsidRPr="009A6F7C" w:rsidTr="00D80371">
        <w:trPr>
          <w:trHeight w:val="826"/>
        </w:trPr>
        <w:tc>
          <w:tcPr>
            <w:tcW w:w="2802" w:type="dxa"/>
            <w:vAlign w:val="center"/>
          </w:tcPr>
          <w:p w:rsidR="003F5185" w:rsidRPr="00EE43C7" w:rsidRDefault="003F5185" w:rsidP="00D43E68">
            <w:pPr>
              <w:wordWrap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43C7">
              <w:rPr>
                <w:rFonts w:ascii="Times New Roman" w:hAnsi="Times New Roman" w:cs="Times New Roman"/>
                <w:b/>
                <w:sz w:val="25"/>
                <w:szCs w:val="25"/>
              </w:rPr>
              <w:t>17:20 – 17:30</w:t>
            </w:r>
          </w:p>
        </w:tc>
        <w:tc>
          <w:tcPr>
            <w:tcW w:w="7938" w:type="dxa"/>
            <w:vAlign w:val="center"/>
          </w:tcPr>
          <w:p w:rsidR="00D80371" w:rsidRDefault="003F5185" w:rsidP="00EE43C7">
            <w:pPr>
              <w:wordWrap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Подведение итогов</w:t>
            </w:r>
            <w:r w:rsidR="00EE43C7" w:rsidRPr="00EE43C7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: </w:t>
            </w:r>
          </w:p>
          <w:p w:rsidR="003F5185" w:rsidRPr="00EE43C7" w:rsidRDefault="003F5185" w:rsidP="00EE43C7">
            <w:pPr>
              <w:wordWrap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D8037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Ли Сон У</w:t>
            </w:r>
          </w:p>
        </w:tc>
      </w:tr>
    </w:tbl>
    <w:p w:rsidR="0082545F" w:rsidRPr="00C75B52" w:rsidRDefault="0082545F" w:rsidP="00C75B52">
      <w:pPr>
        <w:pStyle w:val="a7"/>
        <w:rPr>
          <w:rFonts w:ascii="Times New Roman" w:hAnsi="Times New Roman" w:cs="Times New Roman"/>
          <w:sz w:val="25"/>
          <w:szCs w:val="25"/>
          <w:lang w:val="ru-RU"/>
        </w:rPr>
      </w:pPr>
    </w:p>
    <w:sectPr w:rsidR="0082545F" w:rsidRPr="00C75B52" w:rsidSect="00B74905">
      <w:pgSz w:w="11906" w:h="16838"/>
      <w:pgMar w:top="567" w:right="424" w:bottom="142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86" w:rsidRDefault="00C34486" w:rsidP="005C4CC1">
      <w:r>
        <w:separator/>
      </w:r>
    </w:p>
  </w:endnote>
  <w:endnote w:type="continuationSeparator" w:id="0">
    <w:p w:rsidR="00C34486" w:rsidRDefault="00C34486" w:rsidP="005C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86" w:rsidRDefault="00C34486" w:rsidP="005C4CC1">
      <w:r>
        <w:separator/>
      </w:r>
    </w:p>
  </w:footnote>
  <w:footnote w:type="continuationSeparator" w:id="0">
    <w:p w:rsidR="00C34486" w:rsidRDefault="00C34486" w:rsidP="005C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6228"/>
    <w:multiLevelType w:val="hybridMultilevel"/>
    <w:tmpl w:val="98523202"/>
    <w:lvl w:ilvl="0" w:tplc="8154D95A">
      <w:start w:val="2017"/>
      <w:numFmt w:val="bullet"/>
      <w:lvlText w:val="■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473824"/>
    <w:multiLevelType w:val="hybridMultilevel"/>
    <w:tmpl w:val="E61C57F8"/>
    <w:lvl w:ilvl="0" w:tplc="D59443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D5838E0"/>
    <w:multiLevelType w:val="hybridMultilevel"/>
    <w:tmpl w:val="A2F2ADAA"/>
    <w:lvl w:ilvl="0" w:tplc="8154D95A">
      <w:start w:val="2017"/>
      <w:numFmt w:val="bullet"/>
      <w:lvlText w:val="■"/>
      <w:lvlJc w:val="left"/>
      <w:pPr>
        <w:ind w:left="80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2B85DCC"/>
    <w:multiLevelType w:val="hybridMultilevel"/>
    <w:tmpl w:val="6546CAA8"/>
    <w:lvl w:ilvl="0" w:tplc="6B925E94">
      <w:start w:val="1"/>
      <w:numFmt w:val="bullet"/>
      <w:lvlText w:val="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C1"/>
    <w:rsid w:val="00016194"/>
    <w:rsid w:val="00030942"/>
    <w:rsid w:val="000A6CF4"/>
    <w:rsid w:val="000F424C"/>
    <w:rsid w:val="00175ADF"/>
    <w:rsid w:val="00192B6C"/>
    <w:rsid w:val="001E631A"/>
    <w:rsid w:val="0020302D"/>
    <w:rsid w:val="00217072"/>
    <w:rsid w:val="002B1DA8"/>
    <w:rsid w:val="002E361E"/>
    <w:rsid w:val="00335D53"/>
    <w:rsid w:val="00345134"/>
    <w:rsid w:val="00375C12"/>
    <w:rsid w:val="003B7260"/>
    <w:rsid w:val="003E71A3"/>
    <w:rsid w:val="003F5185"/>
    <w:rsid w:val="003F5BF2"/>
    <w:rsid w:val="004A7CE7"/>
    <w:rsid w:val="004C464A"/>
    <w:rsid w:val="004D36BF"/>
    <w:rsid w:val="004D792A"/>
    <w:rsid w:val="004E3A30"/>
    <w:rsid w:val="00501B30"/>
    <w:rsid w:val="005227FE"/>
    <w:rsid w:val="00550A01"/>
    <w:rsid w:val="005B2757"/>
    <w:rsid w:val="005C4CC1"/>
    <w:rsid w:val="00641C62"/>
    <w:rsid w:val="00660B9C"/>
    <w:rsid w:val="00665C0F"/>
    <w:rsid w:val="00667CCE"/>
    <w:rsid w:val="006E4DBA"/>
    <w:rsid w:val="006F1D65"/>
    <w:rsid w:val="007245A4"/>
    <w:rsid w:val="00726BFA"/>
    <w:rsid w:val="00731D2D"/>
    <w:rsid w:val="007A4F01"/>
    <w:rsid w:val="007A53E5"/>
    <w:rsid w:val="007D5B0B"/>
    <w:rsid w:val="00815A06"/>
    <w:rsid w:val="008238ED"/>
    <w:rsid w:val="0082545F"/>
    <w:rsid w:val="00825D82"/>
    <w:rsid w:val="00835A17"/>
    <w:rsid w:val="00845879"/>
    <w:rsid w:val="00891F34"/>
    <w:rsid w:val="008A4754"/>
    <w:rsid w:val="008D0913"/>
    <w:rsid w:val="008D11F4"/>
    <w:rsid w:val="0093508F"/>
    <w:rsid w:val="00942212"/>
    <w:rsid w:val="00950B63"/>
    <w:rsid w:val="00962334"/>
    <w:rsid w:val="00986683"/>
    <w:rsid w:val="009910E7"/>
    <w:rsid w:val="009A6F7C"/>
    <w:rsid w:val="009F3684"/>
    <w:rsid w:val="00A3730E"/>
    <w:rsid w:val="00A518F4"/>
    <w:rsid w:val="00A51EEE"/>
    <w:rsid w:val="00A85A6B"/>
    <w:rsid w:val="00AA78A7"/>
    <w:rsid w:val="00AA7ECF"/>
    <w:rsid w:val="00AB7702"/>
    <w:rsid w:val="00AC549C"/>
    <w:rsid w:val="00AD5F15"/>
    <w:rsid w:val="00B3188B"/>
    <w:rsid w:val="00B41F64"/>
    <w:rsid w:val="00B52F70"/>
    <w:rsid w:val="00B74905"/>
    <w:rsid w:val="00BC6951"/>
    <w:rsid w:val="00BE332A"/>
    <w:rsid w:val="00C00569"/>
    <w:rsid w:val="00C13D9D"/>
    <w:rsid w:val="00C250D8"/>
    <w:rsid w:val="00C34486"/>
    <w:rsid w:val="00C73586"/>
    <w:rsid w:val="00C75B52"/>
    <w:rsid w:val="00C94EE3"/>
    <w:rsid w:val="00C95CBE"/>
    <w:rsid w:val="00CF5ED6"/>
    <w:rsid w:val="00CF723E"/>
    <w:rsid w:val="00D14963"/>
    <w:rsid w:val="00D313F8"/>
    <w:rsid w:val="00D43E68"/>
    <w:rsid w:val="00D46BD2"/>
    <w:rsid w:val="00D52055"/>
    <w:rsid w:val="00D7224D"/>
    <w:rsid w:val="00D80371"/>
    <w:rsid w:val="00D94D78"/>
    <w:rsid w:val="00DB34C7"/>
    <w:rsid w:val="00DD00FF"/>
    <w:rsid w:val="00DE28A9"/>
    <w:rsid w:val="00DE40CD"/>
    <w:rsid w:val="00E41B90"/>
    <w:rsid w:val="00E57062"/>
    <w:rsid w:val="00E65E02"/>
    <w:rsid w:val="00EC7436"/>
    <w:rsid w:val="00EE43C7"/>
    <w:rsid w:val="00EF3042"/>
    <w:rsid w:val="00F06539"/>
    <w:rsid w:val="00F47D79"/>
    <w:rsid w:val="00F81D63"/>
    <w:rsid w:val="00FA4C46"/>
    <w:rsid w:val="00FC1261"/>
    <w:rsid w:val="00FF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186B76-E7C0-447C-8686-0EB2E78A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0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0"/>
    <w:uiPriority w:val="9"/>
    <w:qFormat/>
    <w:rsid w:val="00335D53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CC1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CC1"/>
  </w:style>
  <w:style w:type="paragraph" w:styleId="a5">
    <w:name w:val="footer"/>
    <w:basedOn w:val="a"/>
    <w:link w:val="a6"/>
    <w:uiPriority w:val="99"/>
    <w:semiHidden/>
    <w:unhideWhenUsed/>
    <w:rsid w:val="005C4CC1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CC1"/>
  </w:style>
  <w:style w:type="paragraph" w:styleId="a7">
    <w:name w:val="No Spacing"/>
    <w:uiPriority w:val="1"/>
    <w:qFormat/>
    <w:rsid w:val="005C4CC1"/>
    <w:pPr>
      <w:widowControl w:val="0"/>
      <w:wordWrap w:val="0"/>
      <w:autoSpaceDE w:val="0"/>
      <w:autoSpaceDN w:val="0"/>
      <w:jc w:val="both"/>
    </w:pPr>
  </w:style>
  <w:style w:type="table" w:styleId="a8">
    <w:name w:val="Table Grid"/>
    <w:basedOn w:val="a1"/>
    <w:uiPriority w:val="59"/>
    <w:rsid w:val="005C4C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45A4"/>
    <w:pPr>
      <w:ind w:leftChars="400" w:left="800"/>
    </w:pPr>
  </w:style>
  <w:style w:type="paragraph" w:styleId="aa">
    <w:name w:val="Balloon Text"/>
    <w:basedOn w:val="a"/>
    <w:link w:val="ab"/>
    <w:uiPriority w:val="99"/>
    <w:semiHidden/>
    <w:unhideWhenUsed/>
    <w:rsid w:val="002B1DA8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DA8"/>
    <w:rPr>
      <w:rFonts w:asciiTheme="majorHAnsi" w:eastAsiaTheme="majorEastAsia" w:hAnsiTheme="majorHAnsi" w:cstheme="majorBidi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5D53"/>
    <w:rPr>
      <w:rFonts w:ascii="Gulim" w:eastAsia="Gulim" w:hAnsi="Gulim" w:cs="Gulim"/>
      <w:b/>
      <w:bCs/>
      <w:kern w:val="36"/>
      <w:sz w:val="48"/>
      <w:szCs w:val="48"/>
    </w:rPr>
  </w:style>
  <w:style w:type="paragraph" w:customStyle="1" w:styleId="ac">
    <w:name w:val="바탕글"/>
    <w:basedOn w:val="a"/>
    <w:rsid w:val="00EE43C7"/>
    <w:pPr>
      <w:tabs>
        <w:tab w:val="left" w:pos="400"/>
      </w:tabs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 w:val="28"/>
      <w:szCs w:val="28"/>
    </w:rPr>
  </w:style>
  <w:style w:type="table" w:customStyle="1" w:styleId="11">
    <w:name w:val="표 구분선1"/>
    <w:basedOn w:val="a1"/>
    <w:next w:val="a8"/>
    <w:uiPriority w:val="59"/>
    <w:rsid w:val="000F424C"/>
    <w:rPr>
      <w:kern w:val="0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tudgs">
    <w:name w:val="rmctudgs"/>
    <w:basedOn w:val="a"/>
    <w:rsid w:val="004A7C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004-01</dc:creator>
  <cp:lastModifiedBy>Client</cp:lastModifiedBy>
  <cp:revision>2</cp:revision>
  <cp:lastPrinted>2018-03-28T04:54:00Z</cp:lastPrinted>
  <dcterms:created xsi:type="dcterms:W3CDTF">2018-04-24T02:49:00Z</dcterms:created>
  <dcterms:modified xsi:type="dcterms:W3CDTF">2018-04-24T02:49:00Z</dcterms:modified>
</cp:coreProperties>
</file>